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E6102" w:rsidP="6A0C1217" w:rsidRDefault="000E6102" w14:paraId="78D8377B" w14:textId="7318D0A1">
      <w:pPr>
        <w:pStyle w:val="Heading1"/>
        <w:jc w:val="left"/>
        <w:rPr>
          <w:sz w:val="48"/>
          <w:szCs w:val="48"/>
        </w:rPr>
      </w:pPr>
      <w:r>
        <w:rPr>
          <w:rFonts w:cs="Arial"/>
          <w:noProof/>
        </w:rPr>
        <w:drawing>
          <wp:anchor distT="0" distB="0" distL="114300" distR="114300" simplePos="0" relativeHeight="251658240" behindDoc="0" locked="0" layoutInCell="1" allowOverlap="1" wp14:anchorId="19501692" wp14:editId="489051CA">
            <wp:simplePos x="0" y="0"/>
            <wp:positionH relativeFrom="column">
              <wp:posOffset>1993900</wp:posOffset>
            </wp:positionH>
            <wp:positionV relativeFrom="paragraph">
              <wp:posOffset>109855</wp:posOffset>
            </wp:positionV>
            <wp:extent cx="1943602" cy="389266"/>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O_stacked_blue_lightgrey_cmyk-01-01.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602" cy="389266"/>
                    </a:xfrm>
                    <a:prstGeom prst="rect">
                      <a:avLst/>
                    </a:prstGeom>
                  </pic:spPr>
                </pic:pic>
              </a:graphicData>
            </a:graphic>
            <wp14:sizeRelH relativeFrom="page">
              <wp14:pctWidth>0</wp14:pctWidth>
            </wp14:sizeRelH>
            <wp14:sizeRelV relativeFrom="page">
              <wp14:pctHeight>0</wp14:pctHeight>
            </wp14:sizeRelV>
          </wp:anchor>
        </w:drawing>
      </w:r>
      <w:r>
        <w:br/>
      </w:r>
      <w:r w:rsidRPr="6A0C1217">
        <w:rPr>
          <w:sz w:val="52"/>
          <w:szCs w:val="52"/>
        </w:rPr>
        <w:t>1) Ligament Reconstruction Tendon Interposition (LRTI) Experience</w:t>
      </w:r>
    </w:p>
    <w:p w:rsidR="000E6102" w:rsidP="6A0C1217" w:rsidRDefault="000E6102" w14:paraId="5E3068DE" w14:textId="2351D02F">
      <w:pPr>
        <w:pStyle w:val="Heading1"/>
        <w:rPr>
          <w:sz w:val="48"/>
          <w:szCs w:val="48"/>
        </w:rPr>
      </w:pPr>
      <w:r w:rsidRPr="6A0C1217">
        <w:rPr>
          <w:sz w:val="52"/>
          <w:szCs w:val="52"/>
        </w:rPr>
        <w:t xml:space="preserve"> And</w:t>
      </w:r>
    </w:p>
    <w:p w:rsidR="000E6102" w:rsidP="6A0C1217" w:rsidRDefault="000E6102" w14:paraId="21C45525" w14:textId="23E3C0CD">
      <w:pPr>
        <w:pStyle w:val="Heading1"/>
        <w:jc w:val="left"/>
        <w:rPr>
          <w:sz w:val="48"/>
          <w:szCs w:val="48"/>
        </w:rPr>
      </w:pPr>
      <w:r w:rsidRPr="6A0C1217">
        <w:rPr>
          <w:sz w:val="52"/>
          <w:szCs w:val="52"/>
        </w:rPr>
        <w:t xml:space="preserve"> 2) </w:t>
      </w:r>
      <w:proofErr w:type="spellStart"/>
      <w:r w:rsidRPr="6A0C1217">
        <w:rPr>
          <w:sz w:val="52"/>
          <w:szCs w:val="52"/>
        </w:rPr>
        <w:t>Trapeziectomy</w:t>
      </w:r>
      <w:proofErr w:type="spellEnd"/>
      <w:r w:rsidRPr="6A0C1217">
        <w:rPr>
          <w:sz w:val="52"/>
          <w:szCs w:val="52"/>
        </w:rPr>
        <w:t xml:space="preserve"> Suture </w:t>
      </w:r>
      <w:proofErr w:type="spellStart"/>
      <w:r w:rsidRPr="6A0C1217">
        <w:rPr>
          <w:sz w:val="52"/>
          <w:szCs w:val="52"/>
        </w:rPr>
        <w:t>Suspensionplasty</w:t>
      </w:r>
      <w:proofErr w:type="spellEnd"/>
      <w:r w:rsidRPr="6A0C1217">
        <w:rPr>
          <w:sz w:val="52"/>
          <w:szCs w:val="52"/>
        </w:rPr>
        <w:t xml:space="preserve"> Experience</w:t>
      </w:r>
    </w:p>
    <w:p w:rsidR="000E6102" w:rsidP="006C4372" w:rsidRDefault="000E6102" w14:paraId="3AF072BB" w14:textId="77777777">
      <w:pPr>
        <w:pStyle w:val="DocName"/>
        <w:spacing w:line="300" w:lineRule="auto"/>
      </w:pPr>
      <w:r>
        <w:t>Dr. Ryan Karlstad, MD</w:t>
      </w:r>
    </w:p>
    <w:p w:rsidR="000E6102" w:rsidP="006C4372" w:rsidRDefault="000E6102" w14:paraId="356E3E9C" w14:textId="77777777">
      <w:pPr>
        <w:pStyle w:val="Heading"/>
        <w:spacing w:line="300" w:lineRule="auto"/>
      </w:pPr>
      <w:r>
        <w:t>How to prepare for your Surgery</w:t>
      </w:r>
    </w:p>
    <w:p w:rsidR="000E6102" w:rsidP="006C4372" w:rsidRDefault="000E6102" w14:paraId="6164B5DF" w14:textId="77777777">
      <w:pPr>
        <w:pStyle w:val="Heading3"/>
        <w:spacing w:line="300" w:lineRule="auto"/>
      </w:pPr>
      <w:r>
        <w:t>What You Should Know about your surgery</w:t>
      </w:r>
    </w:p>
    <w:p w:rsidRPr="000E6102" w:rsidR="000E6102" w:rsidP="006C4372" w:rsidRDefault="000E6102" w14:paraId="35BEAE42" w14:textId="3150866B">
      <w:pPr>
        <w:pStyle w:val="Body"/>
        <w:spacing w:line="300" w:lineRule="auto"/>
        <w:rPr>
          <w:rFonts w:ascii="Arial" w:hAnsi="Arial" w:cs="Arial"/>
        </w:rPr>
      </w:pPr>
      <w:r w:rsidRPr="6A0C1217" w:rsidR="6A0C1217">
        <w:rPr>
          <w:rFonts w:ascii="Arial" w:hAnsi="Arial" w:cs="Arial"/>
          <w:lang w:val="pt-PT"/>
        </w:rPr>
        <w:t xml:space="preserve">Both a </w:t>
      </w:r>
      <w:r w:rsidRPr="6A0C1217" w:rsidR="6A0C1217">
        <w:rPr>
          <w:rFonts w:ascii="Arial" w:hAnsi="Arial" w:cs="Arial"/>
        </w:rPr>
        <w:t xml:space="preserve">Ligament Reconstruction Tendon Interposition (LRTI) and </w:t>
      </w:r>
      <w:proofErr w:type="spellStart"/>
      <w:r w:rsidRPr="6A0C1217" w:rsidR="6A0C1217">
        <w:rPr>
          <w:rFonts w:ascii="Arial" w:hAnsi="Arial" w:cs="Arial"/>
        </w:rPr>
        <w:t>Trapeziectomy</w:t>
      </w:r>
      <w:proofErr w:type="spellEnd"/>
      <w:r w:rsidRPr="6A0C1217" w:rsidR="6A0C1217">
        <w:rPr>
          <w:rFonts w:ascii="Arial" w:hAnsi="Arial" w:cs="Arial"/>
        </w:rPr>
        <w:t xml:space="preserve"> Suture </w:t>
      </w:r>
      <w:proofErr w:type="spellStart"/>
      <w:r w:rsidRPr="6A0C1217" w:rsidR="6A0C1217">
        <w:rPr>
          <w:rFonts w:ascii="Arial" w:hAnsi="Arial" w:cs="Arial"/>
        </w:rPr>
        <w:t>Suspensionplasty</w:t>
      </w:r>
      <w:proofErr w:type="spellEnd"/>
      <w:r w:rsidRPr="6A0C1217" w:rsidR="6A0C1217">
        <w:rPr>
          <w:rFonts w:ascii="Arial" w:hAnsi="Arial" w:cs="Arial"/>
        </w:rPr>
        <w:t xml:space="preserve"> (TSS) is a surgery performed to treat arthritis at the base of the thumb.  When the cartilage deteriorates on the trapezium bone of your wrist (at the base of your thumb) there is potential for inflammation and pain.  The trapezium bone is the pedestal upon which your thumb sits at the wrist.  In an LRTI procedure, the trapezium bone is removed to get rid of the “bone on bone” rubbing that is causing pain.  In order to stabilize the base of the thumb (</w:t>
      </w:r>
      <w:proofErr w:type="gramStart"/>
      <w:r w:rsidRPr="6A0C1217" w:rsidR="6A0C1217">
        <w:rPr>
          <w:rFonts w:ascii="Arial" w:hAnsi="Arial" w:cs="Arial"/>
        </w:rPr>
        <w:t>i.e.</w:t>
      </w:r>
      <w:proofErr w:type="gramEnd"/>
      <w:r w:rsidRPr="6A0C1217" w:rsidR="6A0C1217">
        <w:rPr>
          <w:rFonts w:ascii="Arial" w:hAnsi="Arial" w:cs="Arial"/>
        </w:rPr>
        <w:t xml:space="preserve"> provide a painless pedestal upon which the thumb sits), a “spare” tendon is taken from your forearm, wrapped into a ball, and inserted into the space previously occupied by the trapezium.  The function of this tendon is replicated by other tendons in your wrist, so there is no noticeable loss of function.   When the thumb heals, it sits on a painless tendon instead of a rough, hard bone.  The TSS procedure is similar, but it used a strong suture (and not a tendon) to stabilize the thumb.  The benefit of the TSS procedure is that a tendon does not have to be obtained from elsewhere to assist with the procedure.  The downside of the procedure is that it can be more expensive and therefore may not be covered adequately by some insurers.</w:t>
      </w:r>
    </w:p>
    <w:p w:rsidRPr="000E6102" w:rsidR="000E6102" w:rsidP="006C4372" w:rsidRDefault="000E6102" w14:paraId="6F2FD970" w14:textId="56CB005E">
      <w:pPr>
        <w:pStyle w:val="Body"/>
        <w:spacing w:line="300" w:lineRule="auto"/>
        <w:rPr>
          <w:rFonts w:ascii="Arial" w:hAnsi="Arial" w:cs="Arial"/>
        </w:rPr>
      </w:pPr>
      <w:r w:rsidRPr="6A0C1217" w:rsidR="6A0C1217">
        <w:rPr>
          <w:rFonts w:ascii="Arial" w:hAnsi="Arial" w:cs="Arial"/>
        </w:rPr>
        <w:t>The surgery is performed through a 3-4 cm incision at the base of the affected thumb</w:t>
      </w:r>
      <w:r w:rsidRPr="6A0C1217" w:rsidR="6A0C1217">
        <w:rPr>
          <w:rFonts w:ascii="Arial" w:hAnsi="Arial" w:cs="Arial"/>
          <w:lang w:val="de-DE"/>
        </w:rPr>
        <w:t xml:space="preserve">.  </w:t>
      </w:r>
      <w:r w:rsidRPr="6A0C1217" w:rsidR="6A0C1217">
        <w:rPr>
          <w:rFonts w:ascii="Arial" w:hAnsi="Arial" w:cs="Arial"/>
        </w:rPr>
        <w:t xml:space="preserve">  In the LRTI procedure, </w:t>
      </w:r>
      <w:r w:rsidRPr="6A0C1217" w:rsidR="6A0C1217">
        <w:rPr>
          <w:rFonts w:ascii="Arial" w:hAnsi="Arial" w:cs="Arial"/>
        </w:rPr>
        <w:t>there</w:t>
      </w:r>
      <w:r w:rsidRPr="6A0C1217" w:rsidR="6A0C1217">
        <w:rPr>
          <w:rFonts w:ascii="Arial" w:hAnsi="Arial" w:cs="Arial"/>
        </w:rPr>
        <w:t xml:space="preserve"> is a second 1-2 cm incision in your forearm to retrieve the tendon. The actual surgery takes approximately 1 hour; however, with anesthetic administration, set-up time, and dressing application a couple hours of time may be needed.</w:t>
      </w:r>
    </w:p>
    <w:p w:rsidR="000E6102" w:rsidP="006C4372" w:rsidRDefault="000E6102" w14:paraId="19B5981F" w14:textId="77777777">
      <w:pPr>
        <w:pStyle w:val="Body"/>
        <w:spacing w:line="300" w:lineRule="auto"/>
        <w:rPr>
          <w:rFonts w:ascii="Arial" w:hAnsi="Arial" w:cs="Arial"/>
        </w:rPr>
      </w:pPr>
      <w:r w:rsidRPr="000E6102">
        <w:rPr>
          <w:rFonts w:ascii="Arial" w:hAnsi="Arial" w:cs="Arial"/>
        </w:rPr>
        <w:t>The surgery can generally be done under general or regional anesthetic in an operating room.</w:t>
      </w:r>
    </w:p>
    <w:p w:rsidR="006C4372" w:rsidP="006C4372" w:rsidRDefault="006C4372" w14:paraId="357A6A68" w14:textId="77777777">
      <w:pPr>
        <w:pStyle w:val="Body"/>
        <w:spacing w:line="300" w:lineRule="auto"/>
        <w:rPr>
          <w:rFonts w:ascii="Arial" w:hAnsi="Arial" w:cs="Arial"/>
        </w:rPr>
      </w:pPr>
    </w:p>
    <w:p w:rsidR="006C4372" w:rsidP="006C4372" w:rsidRDefault="006C4372" w14:paraId="3450DD3E" w14:textId="77777777">
      <w:pPr>
        <w:pStyle w:val="Body"/>
        <w:spacing w:line="300" w:lineRule="auto"/>
        <w:rPr>
          <w:rFonts w:ascii="Arial" w:hAnsi="Arial" w:cs="Arial"/>
        </w:rPr>
      </w:pPr>
    </w:p>
    <w:p w:rsidRPr="000E6102" w:rsidR="006C4372" w:rsidP="006C4372" w:rsidRDefault="006C4372" w14:paraId="1D44559D" w14:textId="77777777">
      <w:pPr>
        <w:pStyle w:val="Body"/>
        <w:spacing w:line="300" w:lineRule="auto"/>
        <w:rPr>
          <w:rFonts w:ascii="Arial" w:hAnsi="Arial" w:cs="Arial"/>
        </w:rPr>
      </w:pPr>
    </w:p>
    <w:p w:rsidRPr="000E6102" w:rsidR="000E6102" w:rsidP="006C4372" w:rsidRDefault="000E6102" w14:paraId="6699AF9B" w14:textId="77777777">
      <w:pPr>
        <w:pStyle w:val="Heading3"/>
        <w:spacing w:line="300" w:lineRule="auto"/>
        <w:rPr>
          <w:rFonts w:cs="Arial"/>
        </w:rPr>
      </w:pPr>
      <w:r w:rsidRPr="000E6102">
        <w:rPr>
          <w:rFonts w:cs="Arial"/>
        </w:rPr>
        <w:lastRenderedPageBreak/>
        <w:t>What are the risks of surgery?</w:t>
      </w:r>
    </w:p>
    <w:p w:rsidRPr="000E6102" w:rsidR="000E6102" w:rsidP="006C4372" w:rsidRDefault="000E6102" w14:paraId="6B982538" w14:textId="5F181E5E">
      <w:pPr>
        <w:pStyle w:val="Body"/>
        <w:spacing w:line="300" w:lineRule="auto"/>
        <w:rPr>
          <w:rFonts w:ascii="Arial" w:hAnsi="Arial" w:cs="Arial"/>
        </w:rPr>
      </w:pPr>
      <w:r w:rsidRPr="000E6102">
        <w:rPr>
          <w:rFonts w:ascii="Arial" w:hAnsi="Arial" w:cs="Arial"/>
        </w:rPr>
        <w:t>Every surgery runs the risk of infection, wound healing problems, loss of motion, and pain.  This is particularly true in diabetic patients or those who are immunocompromised.  Additional risks inherent to this surgery includes the risk of instability at the base of the thumb, weakness with pinching and gripping, and “settling</w:t>
      </w:r>
      <w:r w:rsidR="00E31848">
        <w:rPr>
          <w:rFonts w:ascii="Arial" w:hAnsi="Arial" w:cs="Arial"/>
        </w:rPr>
        <w:t>”</w:t>
      </w:r>
      <w:r w:rsidRPr="000E6102">
        <w:rPr>
          <w:rFonts w:ascii="Arial" w:hAnsi="Arial" w:cs="Arial"/>
        </w:rPr>
        <w:t xml:space="preserve"> of the thumb into the space previously occupied by the resected bone. You are encouraged to ask Dr. Karlstad about your particular risks.</w:t>
      </w:r>
    </w:p>
    <w:p w:rsidR="000E6102" w:rsidP="006C4372" w:rsidRDefault="000E6102" w14:paraId="43A1A6AF" w14:textId="77777777">
      <w:pPr>
        <w:pStyle w:val="Body"/>
        <w:spacing w:line="300" w:lineRule="auto"/>
      </w:pPr>
    </w:p>
    <w:p w:rsidR="000E6102" w:rsidP="006C4372" w:rsidRDefault="000E6102" w14:paraId="46D8CAD5" w14:textId="77777777">
      <w:pPr>
        <w:pStyle w:val="Heading3"/>
        <w:spacing w:line="300" w:lineRule="auto"/>
      </w:pPr>
      <w:r>
        <w:t>What should I do before presenting for surgery?</w:t>
      </w:r>
    </w:p>
    <w:p w:rsidRPr="000E6102" w:rsidR="000E6102" w:rsidP="006C4372" w:rsidRDefault="000E6102" w14:paraId="01DB6D6F" w14:textId="3B51D863">
      <w:pPr>
        <w:pStyle w:val="ListParagraph"/>
        <w:numPr>
          <w:ilvl w:val="0"/>
          <w:numId w:val="41"/>
        </w:numPr>
        <w:spacing w:line="300" w:lineRule="auto"/>
        <w:rPr>
          <w:rFonts w:ascii="Arial" w:hAnsi="Arial" w:cs="Arial"/>
        </w:rPr>
      </w:pPr>
      <w:r w:rsidRPr="000E6102">
        <w:rPr>
          <w:rFonts w:ascii="Arial" w:hAnsi="Arial" w:cs="Arial"/>
        </w:rPr>
        <w:t>You may take all your normal medications the morning of your procedure.  If you were told to discontinue blood thinners, please avoid these medications</w:t>
      </w:r>
      <w:r w:rsidR="00E31848">
        <w:rPr>
          <w:rFonts w:ascii="Arial" w:hAnsi="Arial" w:cs="Arial"/>
        </w:rPr>
        <w:t>.</w:t>
      </w:r>
    </w:p>
    <w:p w:rsidRPr="000E6102" w:rsidR="000E6102" w:rsidP="006C4372" w:rsidRDefault="000E6102" w14:paraId="5A01FA56" w14:textId="77777777">
      <w:pPr>
        <w:pStyle w:val="ListParagraph"/>
        <w:numPr>
          <w:ilvl w:val="0"/>
          <w:numId w:val="41"/>
        </w:numPr>
        <w:spacing w:line="300" w:lineRule="auto"/>
        <w:rPr>
          <w:rFonts w:ascii="Arial" w:hAnsi="Arial" w:cs="Arial"/>
        </w:rPr>
      </w:pPr>
      <w:r w:rsidRPr="000E6102">
        <w:rPr>
          <w:rFonts w:ascii="Arial" w:hAnsi="Arial" w:cs="Arial"/>
        </w:rPr>
        <w:t>Wash your hands aggressively with soap and water to clean your hands as much as possible before presenting for your surgery.</w:t>
      </w:r>
    </w:p>
    <w:p w:rsidRPr="000E6102" w:rsidR="000E6102" w:rsidP="006C4372" w:rsidRDefault="000E6102" w14:paraId="18EDAC3C" w14:textId="77777777">
      <w:pPr>
        <w:pStyle w:val="ListParagraph"/>
        <w:numPr>
          <w:ilvl w:val="0"/>
          <w:numId w:val="41"/>
        </w:numPr>
        <w:spacing w:line="300" w:lineRule="auto"/>
        <w:rPr>
          <w:rFonts w:ascii="Arial" w:hAnsi="Arial" w:cs="Arial"/>
        </w:rPr>
      </w:pPr>
      <w:r w:rsidRPr="000E6102">
        <w:rPr>
          <w:rFonts w:ascii="Arial" w:hAnsi="Arial" w:cs="Arial"/>
        </w:rPr>
        <w:t>Remove any rings and leave them at home before presenting for your surgery.  Artificial nails may be left in place.  Nail polish may be left in place unless it is chipped or cracked or susceptible to coming off during surgery.</w:t>
      </w:r>
    </w:p>
    <w:p w:rsidRPr="000E6102" w:rsidR="000E6102" w:rsidP="006C4372" w:rsidRDefault="000E6102" w14:paraId="70F52EFE" w14:textId="7A7C7D81">
      <w:pPr>
        <w:pStyle w:val="ListParagraph"/>
        <w:numPr>
          <w:ilvl w:val="0"/>
          <w:numId w:val="41"/>
        </w:numPr>
        <w:spacing w:line="300" w:lineRule="auto"/>
        <w:rPr>
          <w:rFonts w:ascii="Arial" w:hAnsi="Arial" w:cs="Arial"/>
        </w:rPr>
      </w:pPr>
      <w:r w:rsidRPr="000E6102">
        <w:rPr>
          <w:rFonts w:ascii="Arial" w:hAnsi="Arial" w:cs="Arial"/>
        </w:rPr>
        <w:t>If your procedure will be performed in an operating room (i.e. at a hospital, or High Pointe Surgery Center).  Discontinue eating</w:t>
      </w:r>
      <w:r w:rsidR="00E31848">
        <w:rPr>
          <w:rFonts w:ascii="Arial" w:hAnsi="Arial" w:cs="Arial"/>
        </w:rPr>
        <w:t>, drinking, or chewing gum 8 hours prior to your scheduled surgery or</w:t>
      </w:r>
      <w:r w:rsidRPr="000E6102">
        <w:rPr>
          <w:rFonts w:ascii="Arial" w:hAnsi="Arial" w:cs="Arial"/>
        </w:rPr>
        <w:t xml:space="preserve"> as instructed.</w:t>
      </w:r>
    </w:p>
    <w:p w:rsidRPr="000E6102" w:rsidR="000E6102" w:rsidP="006C4372" w:rsidRDefault="000E6102" w14:paraId="0918C521" w14:textId="77777777">
      <w:pPr>
        <w:pStyle w:val="ListParagraph"/>
        <w:numPr>
          <w:ilvl w:val="0"/>
          <w:numId w:val="41"/>
        </w:numPr>
        <w:spacing w:line="300" w:lineRule="auto"/>
        <w:rPr>
          <w:rFonts w:ascii="Arial" w:hAnsi="Arial" w:cs="Arial"/>
        </w:rPr>
      </w:pPr>
      <w:r w:rsidRPr="000E6102">
        <w:rPr>
          <w:rFonts w:ascii="Arial" w:hAnsi="Arial" w:cs="Arial"/>
        </w:rPr>
        <w:t>Due to the administration of anesthetic, you will be required to make arrangements to have someone drive you home.</w:t>
      </w:r>
    </w:p>
    <w:p w:rsidRPr="000E6102" w:rsidR="000E6102" w:rsidP="006C4372" w:rsidRDefault="000E6102" w14:paraId="7AE5E280" w14:textId="4E5EB65B">
      <w:pPr>
        <w:pStyle w:val="ListParagraph"/>
        <w:numPr>
          <w:ilvl w:val="0"/>
          <w:numId w:val="41"/>
        </w:numPr>
        <w:spacing w:line="300" w:lineRule="auto"/>
        <w:rPr>
          <w:rFonts w:ascii="Arial" w:hAnsi="Arial" w:cs="Arial"/>
        </w:rPr>
      </w:pPr>
      <w:r w:rsidRPr="000E6102">
        <w:rPr>
          <w:rFonts w:ascii="Arial" w:hAnsi="Arial" w:cs="Arial"/>
        </w:rPr>
        <w:t>Call Dr. Karlstad at (651) 351-2647 before surgery if any of the following are true:</w:t>
      </w:r>
    </w:p>
    <w:p w:rsidRPr="000E6102" w:rsidR="000E6102" w:rsidP="006C4372" w:rsidRDefault="000E6102" w14:paraId="602F3239" w14:textId="77777777">
      <w:pPr>
        <w:pStyle w:val="ListParagraph"/>
        <w:numPr>
          <w:ilvl w:val="1"/>
          <w:numId w:val="41"/>
        </w:numPr>
        <w:spacing w:line="300" w:lineRule="auto"/>
        <w:rPr>
          <w:rFonts w:ascii="Arial" w:hAnsi="Arial" w:cs="Arial"/>
        </w:rPr>
      </w:pPr>
      <w:r w:rsidRPr="000E6102">
        <w:rPr>
          <w:rFonts w:ascii="Arial" w:hAnsi="Arial" w:cs="Arial"/>
        </w:rPr>
        <w:t>You have an active infection anywhere on your body (e.g. skin infection, strep throat, dental infection, tooth abscess, urinary tract infection).  Common colds and viral respiratory infections are OK.</w:t>
      </w:r>
    </w:p>
    <w:p w:rsidRPr="000E6102" w:rsidR="000E6102" w:rsidP="006C4372" w:rsidRDefault="000E6102" w14:paraId="0DA699F0" w14:textId="77777777">
      <w:pPr>
        <w:pStyle w:val="ListParagraph"/>
        <w:numPr>
          <w:ilvl w:val="1"/>
          <w:numId w:val="41"/>
        </w:numPr>
        <w:spacing w:line="300" w:lineRule="auto"/>
        <w:rPr>
          <w:rFonts w:ascii="Arial" w:hAnsi="Arial" w:cs="Arial"/>
        </w:rPr>
      </w:pPr>
      <w:r w:rsidRPr="000E6102">
        <w:rPr>
          <w:rFonts w:ascii="Arial" w:hAnsi="Arial" w:cs="Arial"/>
        </w:rPr>
        <w:t>You have open cuts or sores on the affected hand, wrist, or forearm.</w:t>
      </w:r>
    </w:p>
    <w:p w:rsidR="000E6102" w:rsidP="006C4372" w:rsidRDefault="000E6102" w14:paraId="3C7F0328" w14:textId="6A7DBA53">
      <w:pPr>
        <w:pStyle w:val="Heading"/>
        <w:spacing w:line="300" w:lineRule="auto"/>
      </w:pPr>
      <w:r>
        <w:t>what will happe</w:t>
      </w:r>
      <w:r w:rsidR="006C4372">
        <w:t>n the day of my LRTI experience</w:t>
      </w:r>
      <w:r>
        <w:t>?</w:t>
      </w:r>
    </w:p>
    <w:p w:rsidRPr="000E6102" w:rsidR="000E6102" w:rsidP="006C4372" w:rsidRDefault="000E6102" w14:paraId="6FA8E314" w14:textId="77777777">
      <w:pPr>
        <w:pStyle w:val="Heading3"/>
        <w:spacing w:line="300" w:lineRule="auto"/>
        <w:rPr>
          <w:rFonts w:cs="Arial"/>
        </w:rPr>
      </w:pPr>
      <w:r w:rsidRPr="000E6102">
        <w:rPr>
          <w:rFonts w:cs="Arial"/>
        </w:rPr>
        <w:t>What happens preoperatively?</w:t>
      </w:r>
    </w:p>
    <w:p w:rsidRPr="000E6102" w:rsidR="000E6102" w:rsidP="006C4372" w:rsidRDefault="000E6102" w14:paraId="3D1C7665" w14:textId="77777777">
      <w:pPr>
        <w:pStyle w:val="ListParagraph"/>
        <w:numPr>
          <w:ilvl w:val="0"/>
          <w:numId w:val="42"/>
        </w:numPr>
        <w:spacing w:line="300" w:lineRule="auto"/>
        <w:rPr>
          <w:rFonts w:ascii="Arial" w:hAnsi="Arial" w:cs="Arial"/>
        </w:rPr>
      </w:pPr>
      <w:r w:rsidRPr="000E6102">
        <w:rPr>
          <w:rFonts w:ascii="Arial" w:hAnsi="Arial" w:cs="Arial"/>
        </w:rPr>
        <w:t>You will be notified by the hospital or surgery center (generally the day before your procedure) about what time to arrive</w:t>
      </w:r>
    </w:p>
    <w:p w:rsidRPr="000E6102" w:rsidR="000E6102" w:rsidP="006C4372" w:rsidRDefault="000E6102" w14:paraId="07F6CB8C" w14:textId="77777777">
      <w:pPr>
        <w:pStyle w:val="ListParagraph"/>
        <w:numPr>
          <w:ilvl w:val="0"/>
          <w:numId w:val="42"/>
        </w:numPr>
        <w:spacing w:line="300" w:lineRule="auto"/>
        <w:rPr>
          <w:rFonts w:ascii="Arial" w:hAnsi="Arial" w:cs="Arial"/>
        </w:rPr>
      </w:pPr>
      <w:r w:rsidRPr="000E6102">
        <w:rPr>
          <w:rFonts w:ascii="Arial" w:hAnsi="Arial" w:cs="Arial"/>
        </w:rPr>
        <w:lastRenderedPageBreak/>
        <w:t>You will be checked in the hospital or surgery center.  Please bring your insurance and contact information.</w:t>
      </w:r>
    </w:p>
    <w:p w:rsidRPr="000E6102" w:rsidR="000E6102" w:rsidP="006C4372" w:rsidRDefault="000E6102" w14:paraId="21EB7EF2" w14:textId="3835192D">
      <w:pPr>
        <w:pStyle w:val="ListParagraph"/>
        <w:numPr>
          <w:ilvl w:val="0"/>
          <w:numId w:val="42"/>
        </w:numPr>
        <w:spacing w:line="300" w:lineRule="auto"/>
        <w:rPr>
          <w:rFonts w:ascii="Arial" w:hAnsi="Arial" w:cs="Arial"/>
        </w:rPr>
      </w:pPr>
      <w:r w:rsidRPr="000E6102">
        <w:rPr>
          <w:rFonts w:ascii="Arial" w:hAnsi="Arial" w:cs="Arial"/>
        </w:rPr>
        <w:t>You will be accompanied to the pre-op room where you will change into a gown and a brief medical assessm</w:t>
      </w:r>
      <w:r w:rsidR="006C4372">
        <w:rPr>
          <w:rFonts w:ascii="Arial" w:hAnsi="Arial" w:cs="Arial"/>
        </w:rPr>
        <w:t>ent will be done.  Dr. Karlstad</w:t>
      </w:r>
      <w:r w:rsidRPr="000E6102">
        <w:rPr>
          <w:rFonts w:ascii="Arial" w:hAnsi="Arial" w:cs="Arial"/>
        </w:rPr>
        <w:t xml:space="preserve"> will speak to you in the pre-op room and will explain the procedure and answer any questions you may have.  </w:t>
      </w:r>
      <w:r w:rsidR="00E31848">
        <w:rPr>
          <w:rFonts w:ascii="Arial" w:hAnsi="Arial" w:cs="Arial"/>
        </w:rPr>
        <w:t>An anesthesiologist will speak with you about anesthesia.</w:t>
      </w:r>
    </w:p>
    <w:p w:rsidRPr="000E6102" w:rsidR="000E6102" w:rsidP="006C4372" w:rsidRDefault="000E6102" w14:paraId="6271CF85" w14:textId="77777777">
      <w:pPr>
        <w:pStyle w:val="ListParagraph"/>
        <w:numPr>
          <w:ilvl w:val="0"/>
          <w:numId w:val="42"/>
        </w:numPr>
        <w:spacing w:line="300" w:lineRule="auto"/>
        <w:rPr>
          <w:rFonts w:ascii="Arial" w:hAnsi="Arial" w:cs="Arial"/>
        </w:rPr>
      </w:pPr>
      <w:r w:rsidRPr="000E6102">
        <w:rPr>
          <w:rFonts w:ascii="Arial" w:hAnsi="Arial" w:cs="Arial"/>
        </w:rPr>
        <w:t>You will be accompanied to the operating room where you will be placed on the operating table.  Anesthesia will be provided as desired.</w:t>
      </w:r>
    </w:p>
    <w:p w:rsidRPr="000E6102" w:rsidR="000E6102" w:rsidP="006C4372" w:rsidRDefault="000E6102" w14:paraId="433317B4" w14:textId="16CC376D">
      <w:pPr>
        <w:pStyle w:val="ListParagraph"/>
        <w:numPr>
          <w:ilvl w:val="0"/>
          <w:numId w:val="42"/>
        </w:numPr>
        <w:spacing w:line="300" w:lineRule="auto"/>
        <w:rPr>
          <w:rFonts w:ascii="Arial" w:hAnsi="Arial" w:cs="Arial"/>
        </w:rPr>
      </w:pPr>
      <w:r w:rsidRPr="6A0C1217" w:rsidR="6A0C1217">
        <w:rPr>
          <w:rFonts w:ascii="Arial" w:hAnsi="Arial" w:cs="Arial"/>
        </w:rPr>
        <w:t>Your procedure will be performed and you will awaken from sedation/anesthesia and be taken to the recovery suite.</w:t>
      </w:r>
    </w:p>
    <w:p w:rsidRPr="000E6102" w:rsidR="000E6102" w:rsidP="006C4372" w:rsidRDefault="000E6102" w14:paraId="1A212DEF" w14:textId="77777777">
      <w:pPr>
        <w:pStyle w:val="ListParagraph"/>
        <w:numPr>
          <w:ilvl w:val="0"/>
          <w:numId w:val="42"/>
        </w:numPr>
        <w:spacing w:line="300" w:lineRule="auto"/>
        <w:rPr>
          <w:rFonts w:ascii="Arial" w:hAnsi="Arial" w:cs="Arial"/>
        </w:rPr>
      </w:pPr>
      <w:r w:rsidRPr="000E6102">
        <w:rPr>
          <w:rFonts w:ascii="Arial" w:hAnsi="Arial" w:cs="Arial"/>
        </w:rPr>
        <w:t>Dr. Karlstad will talk to you or a family member about the results of your surgery.</w:t>
      </w:r>
    </w:p>
    <w:p w:rsidRPr="000E6102" w:rsidR="000E6102" w:rsidP="006C4372" w:rsidRDefault="000E6102" w14:paraId="05EBDFA0" w14:textId="68139C7A">
      <w:pPr>
        <w:pStyle w:val="ListParagraph"/>
        <w:numPr>
          <w:ilvl w:val="0"/>
          <w:numId w:val="42"/>
        </w:numPr>
        <w:spacing w:line="300" w:lineRule="auto"/>
        <w:rPr>
          <w:rFonts w:ascii="Arial" w:hAnsi="Arial" w:cs="Arial"/>
        </w:rPr>
      </w:pPr>
      <w:r w:rsidRPr="000E6102">
        <w:rPr>
          <w:rFonts w:ascii="Arial" w:hAnsi="Arial" w:cs="Arial"/>
        </w:rPr>
        <w:t>Once the nurses are satisfied that you meet “discharge criteria” (i.e. pain controlled, nausea controlled, etc</w:t>
      </w:r>
      <w:r w:rsidR="00E31848">
        <w:rPr>
          <w:rFonts w:ascii="Arial" w:hAnsi="Arial" w:cs="Arial"/>
        </w:rPr>
        <w:t>.</w:t>
      </w:r>
      <w:r w:rsidRPr="000E6102">
        <w:rPr>
          <w:rFonts w:ascii="Arial" w:hAnsi="Arial" w:cs="Arial"/>
        </w:rPr>
        <w:t>), you will change back into your clothes and will be allowed to leave with your pre-arranged driver.</w:t>
      </w:r>
    </w:p>
    <w:p w:rsidRPr="000E6102" w:rsidR="000E6102" w:rsidP="006C4372" w:rsidRDefault="000E6102" w14:paraId="44EEC0A3" w14:textId="74B28349">
      <w:pPr>
        <w:pStyle w:val="ListParagraph"/>
        <w:numPr>
          <w:ilvl w:val="0"/>
          <w:numId w:val="42"/>
        </w:numPr>
        <w:spacing w:line="300" w:lineRule="auto"/>
        <w:rPr>
          <w:rFonts w:ascii="Arial" w:hAnsi="Arial" w:cs="Arial"/>
        </w:rPr>
      </w:pPr>
      <w:r w:rsidRPr="6A0C1217" w:rsidR="6A0C1217">
        <w:rPr>
          <w:rFonts w:ascii="Arial" w:hAnsi="Arial" w:cs="Arial"/>
        </w:rPr>
        <w:t>You will be provided a prescription for pain medication (if not provided preperatively).   This can be filled at the pharmacy of your choice.</w:t>
      </w:r>
    </w:p>
    <w:p w:rsidRPr="000E6102" w:rsidR="000E6102" w:rsidP="006C4372" w:rsidRDefault="000E6102" w14:paraId="21616C64" w14:textId="6BF6A298">
      <w:pPr>
        <w:pStyle w:val="ListParagraph"/>
        <w:numPr>
          <w:ilvl w:val="0"/>
          <w:numId w:val="42"/>
        </w:numPr>
        <w:spacing w:line="300" w:lineRule="auto"/>
        <w:rPr>
          <w:rFonts w:ascii="Arial" w:hAnsi="Arial" w:cs="Arial"/>
        </w:rPr>
      </w:pPr>
      <w:r w:rsidRPr="000E6102">
        <w:rPr>
          <w:rFonts w:ascii="Arial" w:hAnsi="Arial" w:cs="Arial"/>
        </w:rPr>
        <w:t xml:space="preserve">Call Twin Cities Orthopedics at (651) 439-8807 to arrange a follow-up appointment with Dr. Karlstad </w:t>
      </w:r>
      <w:r w:rsidR="00E31848">
        <w:rPr>
          <w:rFonts w:ascii="Arial" w:hAnsi="Arial" w:cs="Arial"/>
        </w:rPr>
        <w:t xml:space="preserve">his physician assistant </w:t>
      </w:r>
      <w:r w:rsidRPr="000E6102">
        <w:rPr>
          <w:rFonts w:ascii="Arial" w:hAnsi="Arial" w:cs="Arial"/>
        </w:rPr>
        <w:t xml:space="preserve">10-14 days after your surgery. </w:t>
      </w:r>
    </w:p>
    <w:p w:rsidRPr="000E6102" w:rsidR="000E6102" w:rsidP="006C4372" w:rsidRDefault="000E6102" w14:paraId="31880A00" w14:textId="77777777">
      <w:pPr>
        <w:pStyle w:val="Heading"/>
        <w:spacing w:line="300" w:lineRule="auto"/>
        <w:rPr>
          <w:rFonts w:cs="Arial"/>
        </w:rPr>
      </w:pPr>
      <w:r w:rsidRPr="000E6102">
        <w:rPr>
          <w:rFonts w:cs="Arial"/>
        </w:rPr>
        <w:t>What should I do after surgery</w:t>
      </w:r>
    </w:p>
    <w:p w:rsidRPr="000E6102" w:rsidR="000E6102" w:rsidP="006C4372" w:rsidRDefault="000E6102" w14:paraId="4AF47B64" w14:textId="24D22F93">
      <w:pPr>
        <w:pStyle w:val="Body"/>
        <w:spacing w:line="300" w:lineRule="auto"/>
        <w:rPr>
          <w:rFonts w:ascii="Arial" w:hAnsi="Arial" w:cs="Arial"/>
        </w:rPr>
      </w:pPr>
      <w:r w:rsidRPr="6A0C1217" w:rsidR="6A0C1217">
        <w:rPr>
          <w:rFonts w:ascii="Arial" w:hAnsi="Arial" w:cs="Arial"/>
        </w:rPr>
        <w:t>The immediate postoperative instructions are the same for both the LRTI and TSS procedures.  The following is Dr. Karlstad’s postoperative protocol for both procedures:</w:t>
      </w:r>
    </w:p>
    <w:p w:rsidRPr="000E6102" w:rsidR="000E6102" w:rsidP="006C4372" w:rsidRDefault="000E6102" w14:paraId="202E798E" w14:textId="77777777">
      <w:pPr>
        <w:pStyle w:val="ListParagraph"/>
        <w:numPr>
          <w:ilvl w:val="0"/>
          <w:numId w:val="43"/>
        </w:numPr>
        <w:spacing w:line="300" w:lineRule="auto"/>
        <w:rPr>
          <w:rFonts w:asciiTheme="minorHAnsi" w:hAnsiTheme="minorHAnsi" w:cstheme="minorHAnsi"/>
          <w:b/>
        </w:rPr>
      </w:pPr>
      <w:r w:rsidRPr="000E6102">
        <w:rPr>
          <w:rFonts w:asciiTheme="minorHAnsi" w:hAnsiTheme="minorHAnsi" w:cstheme="minorHAnsi"/>
          <w:b/>
        </w:rPr>
        <w:t xml:space="preserve">Leave your dressing intact until your postoperative visit.  </w:t>
      </w:r>
    </w:p>
    <w:p w:rsidRPr="000E6102" w:rsidR="000E6102" w:rsidP="006C4372" w:rsidRDefault="000E6102" w14:paraId="31FA0857" w14:textId="714A5786">
      <w:pPr>
        <w:pStyle w:val="ListParagraph"/>
        <w:numPr>
          <w:ilvl w:val="0"/>
          <w:numId w:val="43"/>
        </w:numPr>
        <w:spacing w:line="300" w:lineRule="auto"/>
        <w:rPr>
          <w:rFonts w:asciiTheme="minorHAnsi" w:hAnsiTheme="minorHAnsi" w:cstheme="minorHAnsi"/>
        </w:rPr>
      </w:pPr>
      <w:r w:rsidRPr="000E6102">
        <w:rPr>
          <w:rFonts w:asciiTheme="minorHAnsi" w:hAnsiTheme="minorHAnsi" w:cstheme="minorHAnsi"/>
        </w:rPr>
        <w:t>Avoid pinching or gripping against your operative thumb.</w:t>
      </w:r>
    </w:p>
    <w:p w:rsidRPr="000E6102" w:rsidR="000E6102" w:rsidP="006C4372" w:rsidRDefault="000E6102" w14:paraId="601EBD95" w14:textId="77777777">
      <w:pPr>
        <w:pStyle w:val="ListParagraph"/>
        <w:numPr>
          <w:ilvl w:val="0"/>
          <w:numId w:val="43"/>
        </w:numPr>
        <w:spacing w:line="300" w:lineRule="auto"/>
        <w:rPr>
          <w:rFonts w:asciiTheme="minorHAnsi" w:hAnsiTheme="minorHAnsi" w:cstheme="minorHAnsi"/>
        </w:rPr>
      </w:pPr>
      <w:r w:rsidRPr="000E6102">
        <w:rPr>
          <w:rFonts w:asciiTheme="minorHAnsi" w:hAnsiTheme="minorHAnsi" w:cstheme="minorHAnsi"/>
        </w:rPr>
        <w:t xml:space="preserve">If you require the pain medication provided, feel free take it as instructed on the bottle. </w:t>
      </w:r>
    </w:p>
    <w:p w:rsidRPr="000E6102" w:rsidR="000E6102" w:rsidP="006C4372" w:rsidRDefault="000E6102" w14:paraId="165BDE04" w14:textId="0B770D6A">
      <w:pPr>
        <w:pStyle w:val="ListParagraph"/>
        <w:numPr>
          <w:ilvl w:val="0"/>
          <w:numId w:val="43"/>
        </w:numPr>
        <w:spacing w:line="300" w:lineRule="auto"/>
        <w:rPr>
          <w:rFonts w:asciiTheme="minorHAnsi" w:hAnsiTheme="minorHAnsi" w:cstheme="minorHAnsi"/>
        </w:rPr>
      </w:pPr>
      <w:r w:rsidRPr="000E6102">
        <w:rPr>
          <w:rFonts w:asciiTheme="minorHAnsi" w:hAnsiTheme="minorHAnsi" w:cstheme="minorHAnsi"/>
        </w:rPr>
        <w:t xml:space="preserve">Confirm that you have a follow-up appointment with Dr. Karlstad or his </w:t>
      </w:r>
      <w:r w:rsidR="00E31848">
        <w:rPr>
          <w:rFonts w:asciiTheme="minorHAnsi" w:hAnsiTheme="minorHAnsi" w:cstheme="minorHAnsi"/>
        </w:rPr>
        <w:t xml:space="preserve">physician </w:t>
      </w:r>
      <w:r w:rsidRPr="000E6102">
        <w:rPr>
          <w:rFonts w:asciiTheme="minorHAnsi" w:hAnsiTheme="minorHAnsi" w:cstheme="minorHAnsi"/>
        </w:rPr>
        <w:t>assistant</w:t>
      </w:r>
      <w:r w:rsidR="00E31848">
        <w:rPr>
          <w:rFonts w:asciiTheme="minorHAnsi" w:hAnsiTheme="minorHAnsi" w:cstheme="minorHAnsi"/>
        </w:rPr>
        <w:t xml:space="preserve"> </w:t>
      </w:r>
      <w:r w:rsidRPr="000E6102">
        <w:rPr>
          <w:rFonts w:asciiTheme="minorHAnsi" w:hAnsiTheme="minorHAnsi" w:cstheme="minorHAnsi"/>
        </w:rPr>
        <w:t>10-14 days postoperatively.</w:t>
      </w:r>
    </w:p>
    <w:p w:rsidRPr="000E6102" w:rsidR="000E6102" w:rsidP="006C4372" w:rsidRDefault="000E6102" w14:paraId="5D60ED9C" w14:textId="77777777">
      <w:pPr>
        <w:pStyle w:val="ListParagraph"/>
        <w:numPr>
          <w:ilvl w:val="0"/>
          <w:numId w:val="43"/>
        </w:numPr>
        <w:spacing w:line="300" w:lineRule="auto"/>
        <w:rPr>
          <w:rFonts w:asciiTheme="minorHAnsi" w:hAnsiTheme="minorHAnsi" w:cstheme="minorHAnsi"/>
        </w:rPr>
      </w:pPr>
      <w:r w:rsidRPr="000E6102">
        <w:rPr>
          <w:rFonts w:asciiTheme="minorHAnsi" w:hAnsiTheme="minorHAnsi" w:cstheme="minorHAnsi"/>
          <w:b/>
        </w:rPr>
        <w:t>From the day of surgery until your first follow-up appointment,</w:t>
      </w:r>
      <w:r w:rsidRPr="000E6102">
        <w:rPr>
          <w:rFonts w:asciiTheme="minorHAnsi" w:hAnsiTheme="minorHAnsi" w:cstheme="minorHAnsi"/>
        </w:rPr>
        <w:t xml:space="preserve"> cover your dressing with a bag or Saran Wrap when showering or bathing to keep it dry.  Large animal examination gloves (from veterinary supply stores), newspaper bags, or small garbage bags work well.</w:t>
      </w:r>
    </w:p>
    <w:p w:rsidRPr="000E6102" w:rsidR="000E6102" w:rsidP="006C4372" w:rsidRDefault="000E6102" w14:paraId="6A884F50" w14:textId="77777777">
      <w:pPr>
        <w:pStyle w:val="ListParagraph"/>
        <w:numPr>
          <w:ilvl w:val="0"/>
          <w:numId w:val="43"/>
        </w:numPr>
        <w:spacing w:line="300" w:lineRule="auto"/>
        <w:rPr>
          <w:rFonts w:asciiTheme="minorHAnsi" w:hAnsiTheme="minorHAnsi" w:cstheme="minorHAnsi"/>
        </w:rPr>
      </w:pPr>
      <w:r w:rsidRPr="000E6102">
        <w:rPr>
          <w:rFonts w:asciiTheme="minorHAnsi" w:hAnsiTheme="minorHAnsi" w:cstheme="minorHAnsi"/>
        </w:rPr>
        <w:lastRenderedPageBreak/>
        <w:t>Keep your hand elevated particularly if you experience increased pain, swelling, or throbbing.</w:t>
      </w:r>
    </w:p>
    <w:p w:rsidR="000E6102" w:rsidP="006C4372" w:rsidRDefault="000E6102" w14:paraId="0A57A182" w14:textId="0C50EA14">
      <w:pPr>
        <w:pStyle w:val="ListParagraph"/>
        <w:numPr>
          <w:ilvl w:val="0"/>
          <w:numId w:val="43"/>
        </w:numPr>
        <w:spacing w:line="300" w:lineRule="auto"/>
      </w:pPr>
      <w:r w:rsidRPr="000E6102">
        <w:rPr>
          <w:rFonts w:asciiTheme="minorHAnsi" w:hAnsiTheme="minorHAnsi" w:cstheme="minorHAnsi"/>
        </w:rPr>
        <w:t xml:space="preserve">Move your fingers and massage the fluid out of your fingers as much as possible.  </w:t>
      </w:r>
      <w:r w:rsidR="00E31848">
        <w:rPr>
          <w:rFonts w:asciiTheme="minorHAnsi" w:hAnsiTheme="minorHAnsi" w:cstheme="minorHAnsi"/>
        </w:rPr>
        <w:t xml:space="preserve">Use your other hand to fully flex your fingers a few times a day.  </w:t>
      </w:r>
      <w:r w:rsidRPr="000E6102">
        <w:rPr>
          <w:rFonts w:asciiTheme="minorHAnsi" w:hAnsiTheme="minorHAnsi" w:cstheme="minorHAnsi"/>
        </w:rPr>
        <w:t xml:space="preserve">Finger stiffness due to swelling and inactivity is not uncommon after this procedure.  If ignored, this can be as problematic as regaining use of your thumb.  If your fingers swell at night, wrap them gently with veterinary wrap (sold at pet stores or Fleet Farm), 3M </w:t>
      </w:r>
      <w:proofErr w:type="spellStart"/>
      <w:r w:rsidRPr="000E6102">
        <w:rPr>
          <w:rFonts w:asciiTheme="minorHAnsi" w:hAnsiTheme="minorHAnsi" w:cstheme="minorHAnsi"/>
        </w:rPr>
        <w:t>Coban</w:t>
      </w:r>
      <w:proofErr w:type="spellEnd"/>
      <w:r w:rsidRPr="000E6102">
        <w:rPr>
          <w:rFonts w:asciiTheme="minorHAnsi" w:hAnsiTheme="minorHAnsi" w:cstheme="minorHAnsi"/>
        </w:rPr>
        <w:t xml:space="preserve"> tape, or Johnson and Johnson “Hurt Free” elastic tape</w:t>
      </w:r>
      <w:r>
        <w:t>.</w:t>
      </w:r>
    </w:p>
    <w:p w:rsidRPr="000E6102" w:rsidR="000E6102" w:rsidP="006C4372" w:rsidRDefault="000E6102" w14:paraId="5EDBABDA" w14:textId="77777777">
      <w:pPr>
        <w:pStyle w:val="ListParagraph"/>
        <w:numPr>
          <w:ilvl w:val="0"/>
          <w:numId w:val="43"/>
        </w:numPr>
        <w:spacing w:line="300" w:lineRule="auto"/>
        <w:rPr>
          <w:rFonts w:ascii="Arial" w:hAnsi="Arial" w:cs="Arial"/>
        </w:rPr>
      </w:pPr>
      <w:r w:rsidRPr="000E6102">
        <w:rPr>
          <w:rFonts w:ascii="Arial" w:hAnsi="Arial" w:cs="Arial"/>
          <w:b/>
        </w:rPr>
        <w:t>At your follow-up appointment (generally 10-14 days after surgery)</w:t>
      </w:r>
      <w:r>
        <w:t xml:space="preserve"> </w:t>
      </w:r>
      <w:r w:rsidRPr="000E6102">
        <w:rPr>
          <w:rFonts w:ascii="Arial" w:hAnsi="Arial" w:cs="Arial"/>
        </w:rPr>
        <w:t>your sutures will be removed.</w:t>
      </w:r>
    </w:p>
    <w:p w:rsidRPr="000E6102" w:rsidR="000E6102" w:rsidP="006C4372" w:rsidRDefault="000E6102" w14:paraId="2C5CA9CE" w14:textId="77777777">
      <w:pPr>
        <w:pStyle w:val="ListParagraph"/>
        <w:numPr>
          <w:ilvl w:val="0"/>
          <w:numId w:val="43"/>
        </w:numPr>
        <w:spacing w:line="300" w:lineRule="auto"/>
        <w:rPr>
          <w:rFonts w:ascii="Arial" w:hAnsi="Arial" w:cs="Arial"/>
        </w:rPr>
      </w:pPr>
      <w:r w:rsidRPr="000E6102">
        <w:rPr>
          <w:rFonts w:ascii="Arial" w:hAnsi="Arial" w:cs="Arial"/>
        </w:rPr>
        <w:t>Notify Dr. Karlstad at (651) 351-2647 if you notice any of the following before your follow-up appointment:</w:t>
      </w:r>
    </w:p>
    <w:p w:rsidRPr="000E6102" w:rsidR="000E6102" w:rsidP="006C4372" w:rsidRDefault="000E6102" w14:paraId="79EB14FB" w14:textId="77777777">
      <w:pPr>
        <w:pStyle w:val="ListParagraph"/>
        <w:numPr>
          <w:ilvl w:val="1"/>
          <w:numId w:val="43"/>
        </w:numPr>
        <w:spacing w:line="300" w:lineRule="auto"/>
        <w:rPr>
          <w:rFonts w:ascii="Arial" w:hAnsi="Arial" w:cs="Arial"/>
        </w:rPr>
      </w:pPr>
      <w:r w:rsidRPr="000E6102">
        <w:rPr>
          <w:rFonts w:ascii="Arial" w:hAnsi="Arial" w:cs="Arial"/>
        </w:rPr>
        <w:t>Foul odor</w:t>
      </w:r>
    </w:p>
    <w:p w:rsidRPr="000E6102" w:rsidR="000E6102" w:rsidP="006C4372" w:rsidRDefault="000E6102" w14:paraId="4A90D685" w14:textId="77777777">
      <w:pPr>
        <w:pStyle w:val="ListParagraph"/>
        <w:numPr>
          <w:ilvl w:val="1"/>
          <w:numId w:val="43"/>
        </w:numPr>
        <w:spacing w:line="300" w:lineRule="auto"/>
        <w:rPr>
          <w:rFonts w:ascii="Arial" w:hAnsi="Arial" w:cs="Arial"/>
        </w:rPr>
      </w:pPr>
      <w:r w:rsidRPr="000E6102">
        <w:rPr>
          <w:rFonts w:ascii="Arial" w:hAnsi="Arial" w:cs="Arial"/>
        </w:rPr>
        <w:t>An uncontrollable increase in pain in your hand.  (This is particularly true a week out from surgery since this is when postoperative infections tend to manifest themselves.)</w:t>
      </w:r>
    </w:p>
    <w:p w:rsidRPr="000E6102" w:rsidR="000E6102" w:rsidP="006C4372" w:rsidRDefault="000E6102" w14:paraId="3182978A" w14:textId="77777777">
      <w:pPr>
        <w:pStyle w:val="ListParagraph"/>
        <w:numPr>
          <w:ilvl w:val="1"/>
          <w:numId w:val="43"/>
        </w:numPr>
        <w:spacing w:line="300" w:lineRule="auto"/>
        <w:rPr>
          <w:rFonts w:ascii="Arial" w:hAnsi="Arial" w:cs="Arial"/>
        </w:rPr>
      </w:pPr>
      <w:r w:rsidRPr="000E6102">
        <w:rPr>
          <w:rFonts w:ascii="Arial" w:hAnsi="Arial" w:cs="Arial"/>
        </w:rPr>
        <w:t>Your dressing become saturated.</w:t>
      </w:r>
    </w:p>
    <w:p w:rsidR="000E6102" w:rsidP="006C4372" w:rsidRDefault="000E6102" w14:paraId="79FC6032" w14:textId="77777777">
      <w:pPr>
        <w:pStyle w:val="Heading"/>
        <w:spacing w:line="300" w:lineRule="auto"/>
      </w:pPr>
      <w:r w:rsidR="6A0C1217">
        <w:rPr/>
        <w:t>What happens during my recovery</w:t>
      </w:r>
    </w:p>
    <w:p w:rsidRPr="000E6102" w:rsidR="000E6102" w:rsidP="006C4372" w:rsidRDefault="000E6102" w14:paraId="6FDA9438" w14:textId="788B3F05">
      <w:pPr>
        <w:pStyle w:val="Body"/>
        <w:spacing w:line="300" w:lineRule="auto"/>
        <w:rPr>
          <w:rFonts w:ascii="Arial" w:hAnsi="Arial" w:cs="Arial"/>
        </w:rPr>
      </w:pPr>
      <w:r w:rsidRPr="6A0C1217" w:rsidR="6A0C1217">
        <w:rPr>
          <w:rFonts w:ascii="Arial" w:hAnsi="Arial" w:cs="Arial"/>
          <w:b w:val="1"/>
          <w:bCs w:val="1"/>
        </w:rPr>
        <w:t>At your first follow-up visit (10-14 days postoperatively),</w:t>
      </w:r>
      <w:r w:rsidRPr="6A0C1217" w:rsidR="6A0C1217">
        <w:rPr>
          <w:rFonts w:ascii="Arial" w:hAnsi="Arial" w:cs="Arial"/>
        </w:rPr>
        <w:t xml:space="preserve"> your postoperative splint will be removed and your sutures will be removed.  You will be sent to therapy for application of a removable splint.  </w:t>
      </w:r>
      <w:proofErr w:type="gramStart"/>
      <w:r w:rsidRPr="6A0C1217" w:rsidR="6A0C1217">
        <w:rPr>
          <w:rFonts w:ascii="Arial" w:hAnsi="Arial" w:cs="Arial"/>
        </w:rPr>
        <w:t>Generally</w:t>
      </w:r>
      <w:proofErr w:type="gramEnd"/>
      <w:r w:rsidRPr="6A0C1217" w:rsidR="6A0C1217">
        <w:rPr>
          <w:rFonts w:ascii="Arial" w:hAnsi="Arial" w:cs="Arial"/>
        </w:rPr>
        <w:t xml:space="preserve"> a splint that extends to the forearm is applied first, but this may be shortened to a thumb splint that leaves your wrist free between 4-6 weeks postoperatively.</w:t>
      </w:r>
    </w:p>
    <w:p w:rsidRPr="000E6102" w:rsidR="000E6102" w:rsidP="006C4372" w:rsidRDefault="000E6102" w14:paraId="2F751631" w14:textId="13F7D7B1">
      <w:pPr>
        <w:pStyle w:val="Body"/>
        <w:spacing w:line="300" w:lineRule="auto"/>
        <w:rPr>
          <w:rFonts w:ascii="Arial" w:hAnsi="Arial" w:cs="Arial"/>
        </w:rPr>
      </w:pPr>
      <w:r w:rsidRPr="6A0C1217" w:rsidR="6A0C1217">
        <w:rPr>
          <w:rFonts w:ascii="Arial" w:hAnsi="Arial" w:cs="Arial"/>
          <w:b w:val="1"/>
          <w:bCs w:val="1"/>
        </w:rPr>
        <w:t>From 2 weeks postoperatively</w:t>
      </w:r>
      <w:r w:rsidRPr="6A0C1217" w:rsidR="6A0C1217">
        <w:rPr>
          <w:rFonts w:ascii="Arial" w:hAnsi="Arial" w:cs="Arial"/>
        </w:rPr>
        <w:t xml:space="preserve"> </w:t>
      </w:r>
      <w:r w:rsidRPr="6A0C1217" w:rsidR="6A0C1217">
        <w:rPr>
          <w:rFonts w:ascii="Arial" w:hAnsi="Arial" w:cs="Arial"/>
          <w:b w:val="1"/>
          <w:bCs w:val="1"/>
        </w:rPr>
        <w:t>until about 3 months postoperatively</w:t>
      </w:r>
      <w:r w:rsidRPr="6A0C1217" w:rsidR="6A0C1217">
        <w:rPr>
          <w:rFonts w:ascii="Arial" w:hAnsi="Arial" w:cs="Arial"/>
        </w:rPr>
        <w:t xml:space="preserve"> you will engage in therapy on your hand.  Intermittent visits will be required.  You will progress from range of motion exercises to strengthening exercises as your pain improves.  You will wean out of your removable splint as your function improves.  Dr. Karlstad, his assistant, and a hand therapist will see you intermittently in this course of treatment.</w:t>
      </w:r>
    </w:p>
    <w:p w:rsidRPr="000E6102" w:rsidR="000E6102" w:rsidP="006C4372" w:rsidRDefault="000E6102" w14:paraId="39E1145E" w14:textId="290F0C98">
      <w:pPr>
        <w:pStyle w:val="Body"/>
        <w:spacing w:line="300" w:lineRule="auto"/>
        <w:rPr>
          <w:rFonts w:ascii="Arial" w:hAnsi="Arial" w:cs="Arial"/>
        </w:rPr>
      </w:pPr>
      <w:r w:rsidRPr="000E6102">
        <w:rPr>
          <w:rFonts w:ascii="Arial" w:hAnsi="Arial" w:cs="Arial"/>
          <w:b/>
        </w:rPr>
        <w:t>After 3 to 4 months postoperatively</w:t>
      </w:r>
      <w:r w:rsidRPr="000E6102">
        <w:rPr>
          <w:rFonts w:ascii="Arial" w:hAnsi="Arial" w:cs="Arial"/>
        </w:rPr>
        <w:t xml:space="preserve"> you will be able to complete most normal light activity without a splint.  You are encouraged to continue your splint for labor intensive actives as needed until you maximize your strength.  This may take up to a year.</w:t>
      </w:r>
    </w:p>
    <w:p w:rsidRPr="000E6102" w:rsidR="006A4E61" w:rsidP="006C4372" w:rsidRDefault="006A4E61" w14:paraId="5F356F9A" w14:textId="77777777">
      <w:pPr>
        <w:spacing w:line="300" w:lineRule="auto"/>
      </w:pPr>
    </w:p>
    <w:sectPr w:rsidRPr="000E6102" w:rsidR="006A4E61" w:rsidSect="00205CC7">
      <w:headerReference w:type="default" r:id="rId8"/>
      <w:footerReference w:type="default" r:id="rId9"/>
      <w:pgSz w:w="12240" w:h="15840" w:orient="portrait"/>
      <w:pgMar w:top="720" w:right="1440" w:bottom="36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456" w:rsidP="00976302" w:rsidRDefault="002F6456" w14:paraId="4D55BCF2" w14:textId="77777777">
      <w:r>
        <w:separator/>
      </w:r>
    </w:p>
  </w:endnote>
  <w:endnote w:type="continuationSeparator" w:id="0">
    <w:p w:rsidR="002F6456" w:rsidP="00976302" w:rsidRDefault="002F6456" w14:paraId="108B2A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Gotham-Book">
    <w:altName w:val="Gotham Book"/>
    <w:panose1 w:val="020B0604020202020204"/>
    <w:charset w:val="00"/>
    <w:family w:val="auto"/>
    <w:pitch w:val="variable"/>
    <w:sig w:usb0="A100007F" w:usb1="4000005B" w:usb2="00000000" w:usb3="00000000" w:csb0="0000009B" w:csb1="00000000"/>
  </w:font>
  <w:font w:name="Gotham-Bold">
    <w:altName w:val="Gotham Bold"/>
    <w:panose1 w:val="020B0604020202020204"/>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02" w:rsidP="000E6102" w:rsidRDefault="000E6102" w14:paraId="22E6708F" w14:textId="77777777">
    <w:pPr>
      <w:pStyle w:val="Subtitle"/>
      <w:jc w:val="center"/>
      <w:rPr>
        <w:i w:val="0"/>
        <w:bdr w:val="none" w:color="auto" w:sz="0" w:space="0"/>
      </w:rPr>
    </w:pPr>
  </w:p>
  <w:p w:rsidRPr="00976302" w:rsidR="00976302" w:rsidP="000E6102" w:rsidRDefault="00E31848" w14:paraId="6D73AA24" w14:textId="0B1EC2A5">
    <w:pPr>
      <w:pStyle w:val="Subtitle"/>
      <w:jc w:val="center"/>
      <w:rPr>
        <w:color w:val="005C8F"/>
        <w:sz w:val="24"/>
      </w:rPr>
    </w:pPr>
    <w:r>
      <w:rPr>
        <w:i w:val="0"/>
        <w:bdr w:val="none" w:color="auto" w:sz="0" w:space="0"/>
      </w:rPr>
      <w:t xml:space="preserve">Dr. Ryan </w:t>
    </w:r>
    <w:proofErr w:type="spellStart"/>
    <w:r>
      <w:rPr>
        <w:i w:val="0"/>
        <w:bdr w:val="none" w:color="auto" w:sz="0" w:space="0"/>
      </w:rPr>
      <w:t>Karlstad,</w:t>
    </w:r>
    <w:proofErr w:type="spellEnd"/>
    <w:r>
      <w:rPr>
        <w:i w:val="0"/>
        <w:bdr w:val="none" w:color="auto" w:sz="0" w:space="0"/>
      </w:rPr>
      <w:t xml:space="preserve"> MD</w:t>
    </w:r>
    <w:r w:rsidRPr="00205CC7" w:rsidR="00205CC7">
      <w:rPr>
        <w:i w:val="0"/>
        <w:bdr w:val="none" w:color="auto" w:sz="0" w:space="0"/>
      </w:rPr>
      <w:t xml:space="preserve"> | Phone: </w:t>
    </w:r>
    <w:r w:rsidR="00205CC7">
      <w:rPr>
        <w:i w:val="0"/>
        <w:bdr w:val="none" w:color="auto" w:sz="0" w:space="0"/>
      </w:rPr>
      <w:t>(</w:t>
    </w:r>
    <w:r>
      <w:rPr>
        <w:i w:val="0"/>
        <w:bdr w:val="none" w:color="auto" w:sz="0" w:space="0"/>
      </w:rPr>
      <w:t>651</w:t>
    </w:r>
    <w:r w:rsidR="00205CC7">
      <w:rPr>
        <w:i w:val="0"/>
        <w:bdr w:val="none" w:color="auto" w:sz="0" w:space="0"/>
      </w:rPr>
      <w:t xml:space="preserve">) </w:t>
    </w:r>
    <w:r>
      <w:rPr>
        <w:i w:val="0"/>
        <w:bdr w:val="none" w:color="auto" w:sz="0" w:space="0"/>
      </w:rPr>
      <w:t>351</w:t>
    </w:r>
    <w:r w:rsidRPr="00205CC7" w:rsidR="00205CC7">
      <w:rPr>
        <w:i w:val="0"/>
        <w:bdr w:val="none" w:color="auto" w:sz="0" w:space="0"/>
      </w:rPr>
      <w:t>-</w:t>
    </w:r>
    <w:r>
      <w:rPr>
        <w:i w:val="0"/>
        <w:bdr w:val="none" w:color="auto" w:sz="0" w:space="0"/>
      </w:rPr>
      <w:t>2647</w:t>
    </w:r>
    <w:r w:rsidRPr="00205CC7" w:rsidR="00205CC7">
      <w:rPr>
        <w:i w:val="0"/>
        <w:bdr w:val="none" w:color="auto" w:sz="0" w:space="0"/>
      </w:rPr>
      <w:t xml:space="preserve"> | Fax: </w:t>
    </w:r>
    <w:r w:rsidR="00205CC7">
      <w:rPr>
        <w:i w:val="0"/>
        <w:bdr w:val="none" w:color="auto" w:sz="0" w:space="0"/>
      </w:rPr>
      <w:t>(</w:t>
    </w:r>
    <w:r>
      <w:rPr>
        <w:i w:val="0"/>
        <w:bdr w:val="none" w:color="auto" w:sz="0" w:space="0"/>
      </w:rPr>
      <w:t>763</w:t>
    </w:r>
    <w:r w:rsidR="00205CC7">
      <w:rPr>
        <w:i w:val="0"/>
        <w:bdr w:val="none" w:color="auto" w:sz="0" w:space="0"/>
      </w:rPr>
      <w:t xml:space="preserve">) </w:t>
    </w:r>
    <w:r>
      <w:rPr>
        <w:i w:val="0"/>
        <w:bdr w:val="none" w:color="auto" w:sz="0" w:space="0"/>
      </w:rPr>
      <w:t>302</w:t>
    </w:r>
    <w:r w:rsidRPr="00205CC7" w:rsidR="00205CC7">
      <w:rPr>
        <w:i w:val="0"/>
        <w:bdr w:val="none" w:color="auto" w:sz="0" w:space="0"/>
      </w:rPr>
      <w:t>-</w:t>
    </w:r>
    <w:r>
      <w:rPr>
        <w:i w:val="0"/>
        <w:bdr w:val="none" w:color="auto" w:sz="0" w:space="0"/>
      </w:rPr>
      <w:t>2708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456" w:rsidP="00976302" w:rsidRDefault="002F6456" w14:paraId="7B78846E" w14:textId="77777777">
      <w:r>
        <w:separator/>
      </w:r>
    </w:p>
  </w:footnote>
  <w:footnote w:type="continuationSeparator" w:id="0">
    <w:p w:rsidR="002F6456" w:rsidP="00976302" w:rsidRDefault="002F6456" w14:paraId="39FA67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92" w:rsidP="00DC7092" w:rsidRDefault="00DC7092" w14:paraId="558C4A49" w14:textId="15D44DF8">
    <w:pPr>
      <w:pStyle w:val="Header"/>
      <w:jc w:val="center"/>
    </w:pPr>
  </w:p>
  <w:p w:rsidR="00DC7092" w:rsidP="00DC7092" w:rsidRDefault="00DC7092" w14:paraId="6ACCFECE"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80AC5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8BC23A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368838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A24404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C6E3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AA0E190"/>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F17CAB34"/>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6F22DD06"/>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D3C26596"/>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6CF0AD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4CC22E"/>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4B82B9C"/>
    <w:multiLevelType w:val="hybridMultilevel"/>
    <w:tmpl w:val="755EF3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7572694"/>
    <w:multiLevelType w:val="hybridMultilevel"/>
    <w:tmpl w:val="8814E152"/>
    <w:lvl w:ilvl="0" w:tplc="04090001">
      <w:start w:val="1"/>
      <w:numFmt w:val="bullet"/>
      <w:lvlText w:val=""/>
      <w:lvlJc w:val="left"/>
      <w:pPr>
        <w:ind w:left="892" w:hanging="360"/>
      </w:pPr>
      <w:rPr>
        <w:rFonts w:hint="default" w:ascii="Symbol" w:hAnsi="Symbol"/>
      </w:rPr>
    </w:lvl>
    <w:lvl w:ilvl="1" w:tplc="04090003" w:tentative="1">
      <w:start w:val="1"/>
      <w:numFmt w:val="bullet"/>
      <w:lvlText w:val="o"/>
      <w:lvlJc w:val="left"/>
      <w:pPr>
        <w:ind w:left="1612" w:hanging="360"/>
      </w:pPr>
      <w:rPr>
        <w:rFonts w:hint="default" w:ascii="Courier New" w:hAnsi="Courier New" w:cs="Courier New"/>
      </w:rPr>
    </w:lvl>
    <w:lvl w:ilvl="2" w:tplc="04090005" w:tentative="1">
      <w:start w:val="1"/>
      <w:numFmt w:val="bullet"/>
      <w:lvlText w:val=""/>
      <w:lvlJc w:val="left"/>
      <w:pPr>
        <w:ind w:left="2332" w:hanging="360"/>
      </w:pPr>
      <w:rPr>
        <w:rFonts w:hint="default" w:ascii="Wingdings" w:hAnsi="Wingdings"/>
      </w:rPr>
    </w:lvl>
    <w:lvl w:ilvl="3" w:tplc="04090001" w:tentative="1">
      <w:start w:val="1"/>
      <w:numFmt w:val="bullet"/>
      <w:lvlText w:val=""/>
      <w:lvlJc w:val="left"/>
      <w:pPr>
        <w:ind w:left="3052" w:hanging="360"/>
      </w:pPr>
      <w:rPr>
        <w:rFonts w:hint="default" w:ascii="Symbol" w:hAnsi="Symbol"/>
      </w:rPr>
    </w:lvl>
    <w:lvl w:ilvl="4" w:tplc="04090003" w:tentative="1">
      <w:start w:val="1"/>
      <w:numFmt w:val="bullet"/>
      <w:lvlText w:val="o"/>
      <w:lvlJc w:val="left"/>
      <w:pPr>
        <w:ind w:left="3772" w:hanging="360"/>
      </w:pPr>
      <w:rPr>
        <w:rFonts w:hint="default" w:ascii="Courier New" w:hAnsi="Courier New" w:cs="Courier New"/>
      </w:rPr>
    </w:lvl>
    <w:lvl w:ilvl="5" w:tplc="04090005" w:tentative="1">
      <w:start w:val="1"/>
      <w:numFmt w:val="bullet"/>
      <w:lvlText w:val=""/>
      <w:lvlJc w:val="left"/>
      <w:pPr>
        <w:ind w:left="4492" w:hanging="360"/>
      </w:pPr>
      <w:rPr>
        <w:rFonts w:hint="default" w:ascii="Wingdings" w:hAnsi="Wingdings"/>
      </w:rPr>
    </w:lvl>
    <w:lvl w:ilvl="6" w:tplc="04090001" w:tentative="1">
      <w:start w:val="1"/>
      <w:numFmt w:val="bullet"/>
      <w:lvlText w:val=""/>
      <w:lvlJc w:val="left"/>
      <w:pPr>
        <w:ind w:left="5212" w:hanging="360"/>
      </w:pPr>
      <w:rPr>
        <w:rFonts w:hint="default" w:ascii="Symbol" w:hAnsi="Symbol"/>
      </w:rPr>
    </w:lvl>
    <w:lvl w:ilvl="7" w:tplc="04090003" w:tentative="1">
      <w:start w:val="1"/>
      <w:numFmt w:val="bullet"/>
      <w:lvlText w:val="o"/>
      <w:lvlJc w:val="left"/>
      <w:pPr>
        <w:ind w:left="5932" w:hanging="360"/>
      </w:pPr>
      <w:rPr>
        <w:rFonts w:hint="default" w:ascii="Courier New" w:hAnsi="Courier New" w:cs="Courier New"/>
      </w:rPr>
    </w:lvl>
    <w:lvl w:ilvl="8" w:tplc="04090005" w:tentative="1">
      <w:start w:val="1"/>
      <w:numFmt w:val="bullet"/>
      <w:lvlText w:val=""/>
      <w:lvlJc w:val="left"/>
      <w:pPr>
        <w:ind w:left="6652" w:hanging="360"/>
      </w:pPr>
      <w:rPr>
        <w:rFonts w:hint="default" w:ascii="Wingdings" w:hAnsi="Wingdings"/>
      </w:rPr>
    </w:lvl>
  </w:abstractNum>
  <w:abstractNum w:abstractNumId="13" w15:restartNumberingAfterBreak="0">
    <w:nsid w:val="18A933D2"/>
    <w:multiLevelType w:val="hybridMultilevel"/>
    <w:tmpl w:val="FEC2E00C"/>
    <w:numStyleLink w:val="ImportedStyle2"/>
  </w:abstractNum>
  <w:abstractNum w:abstractNumId="14" w15:restartNumberingAfterBreak="0">
    <w:nsid w:val="1F4316AA"/>
    <w:multiLevelType w:val="hybridMultilevel"/>
    <w:tmpl w:val="3F480190"/>
    <w:lvl w:ilvl="0" w:tplc="04090001">
      <w:start w:val="1"/>
      <w:numFmt w:val="bullet"/>
      <w:lvlText w:val=""/>
      <w:lvlJc w:val="left"/>
      <w:pPr>
        <w:ind w:left="892" w:hanging="360"/>
      </w:pPr>
      <w:rPr>
        <w:rFonts w:hint="default" w:ascii="Symbol" w:hAnsi="Symbol"/>
      </w:rPr>
    </w:lvl>
    <w:lvl w:ilvl="1" w:tplc="04090003" w:tentative="1">
      <w:start w:val="1"/>
      <w:numFmt w:val="bullet"/>
      <w:lvlText w:val="o"/>
      <w:lvlJc w:val="left"/>
      <w:pPr>
        <w:ind w:left="1612" w:hanging="360"/>
      </w:pPr>
      <w:rPr>
        <w:rFonts w:hint="default" w:ascii="Courier New" w:hAnsi="Courier New" w:cs="Courier New"/>
      </w:rPr>
    </w:lvl>
    <w:lvl w:ilvl="2" w:tplc="04090005" w:tentative="1">
      <w:start w:val="1"/>
      <w:numFmt w:val="bullet"/>
      <w:lvlText w:val=""/>
      <w:lvlJc w:val="left"/>
      <w:pPr>
        <w:ind w:left="2332" w:hanging="360"/>
      </w:pPr>
      <w:rPr>
        <w:rFonts w:hint="default" w:ascii="Wingdings" w:hAnsi="Wingdings"/>
      </w:rPr>
    </w:lvl>
    <w:lvl w:ilvl="3" w:tplc="04090001" w:tentative="1">
      <w:start w:val="1"/>
      <w:numFmt w:val="bullet"/>
      <w:lvlText w:val=""/>
      <w:lvlJc w:val="left"/>
      <w:pPr>
        <w:ind w:left="3052" w:hanging="360"/>
      </w:pPr>
      <w:rPr>
        <w:rFonts w:hint="default" w:ascii="Symbol" w:hAnsi="Symbol"/>
      </w:rPr>
    </w:lvl>
    <w:lvl w:ilvl="4" w:tplc="04090003" w:tentative="1">
      <w:start w:val="1"/>
      <w:numFmt w:val="bullet"/>
      <w:lvlText w:val="o"/>
      <w:lvlJc w:val="left"/>
      <w:pPr>
        <w:ind w:left="3772" w:hanging="360"/>
      </w:pPr>
      <w:rPr>
        <w:rFonts w:hint="default" w:ascii="Courier New" w:hAnsi="Courier New" w:cs="Courier New"/>
      </w:rPr>
    </w:lvl>
    <w:lvl w:ilvl="5" w:tplc="04090005" w:tentative="1">
      <w:start w:val="1"/>
      <w:numFmt w:val="bullet"/>
      <w:lvlText w:val=""/>
      <w:lvlJc w:val="left"/>
      <w:pPr>
        <w:ind w:left="4492" w:hanging="360"/>
      </w:pPr>
      <w:rPr>
        <w:rFonts w:hint="default" w:ascii="Wingdings" w:hAnsi="Wingdings"/>
      </w:rPr>
    </w:lvl>
    <w:lvl w:ilvl="6" w:tplc="04090001" w:tentative="1">
      <w:start w:val="1"/>
      <w:numFmt w:val="bullet"/>
      <w:lvlText w:val=""/>
      <w:lvlJc w:val="left"/>
      <w:pPr>
        <w:ind w:left="5212" w:hanging="360"/>
      </w:pPr>
      <w:rPr>
        <w:rFonts w:hint="default" w:ascii="Symbol" w:hAnsi="Symbol"/>
      </w:rPr>
    </w:lvl>
    <w:lvl w:ilvl="7" w:tplc="04090003" w:tentative="1">
      <w:start w:val="1"/>
      <w:numFmt w:val="bullet"/>
      <w:lvlText w:val="o"/>
      <w:lvlJc w:val="left"/>
      <w:pPr>
        <w:ind w:left="5932" w:hanging="360"/>
      </w:pPr>
      <w:rPr>
        <w:rFonts w:hint="default" w:ascii="Courier New" w:hAnsi="Courier New" w:cs="Courier New"/>
      </w:rPr>
    </w:lvl>
    <w:lvl w:ilvl="8" w:tplc="04090005" w:tentative="1">
      <w:start w:val="1"/>
      <w:numFmt w:val="bullet"/>
      <w:lvlText w:val=""/>
      <w:lvlJc w:val="left"/>
      <w:pPr>
        <w:ind w:left="6652" w:hanging="360"/>
      </w:pPr>
      <w:rPr>
        <w:rFonts w:hint="default" w:ascii="Wingdings" w:hAnsi="Wingdings"/>
      </w:rPr>
    </w:lvl>
  </w:abstractNum>
  <w:abstractNum w:abstractNumId="15" w15:restartNumberingAfterBreak="0">
    <w:nsid w:val="1F507E94"/>
    <w:multiLevelType w:val="hybridMultilevel"/>
    <w:tmpl w:val="B2A62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180338"/>
    <w:multiLevelType w:val="hybridMultilevel"/>
    <w:tmpl w:val="4E3A7C1E"/>
    <w:styleLink w:val="ImportedStyle1"/>
    <w:lvl w:ilvl="0" w:tplc="F5B00DC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AA75E">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64E8AC">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78E47E4">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DA6C2A">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A877BC">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BADBFE">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3E651BC">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0A04B24">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8033F0"/>
    <w:multiLevelType w:val="hybridMultilevel"/>
    <w:tmpl w:val="4E3A7C1E"/>
    <w:numStyleLink w:val="ImportedStyle1"/>
  </w:abstractNum>
  <w:abstractNum w:abstractNumId="18" w15:restartNumberingAfterBreak="0">
    <w:nsid w:val="24FB6655"/>
    <w:multiLevelType w:val="hybridMultilevel"/>
    <w:tmpl w:val="4E3A7C1E"/>
    <w:numStyleLink w:val="ImportedStyle1"/>
  </w:abstractNum>
  <w:abstractNum w:abstractNumId="19" w15:restartNumberingAfterBreak="0">
    <w:nsid w:val="25A736A4"/>
    <w:multiLevelType w:val="hybridMultilevel"/>
    <w:tmpl w:val="728C0168"/>
    <w:numStyleLink w:val="ImportedStyle3"/>
  </w:abstractNum>
  <w:abstractNum w:abstractNumId="20" w15:restartNumberingAfterBreak="0">
    <w:nsid w:val="2A33279F"/>
    <w:multiLevelType w:val="hybridMultilevel"/>
    <w:tmpl w:val="19868524"/>
    <w:numStyleLink w:val="ImportedStyle4"/>
  </w:abstractNum>
  <w:abstractNum w:abstractNumId="21" w15:restartNumberingAfterBreak="0">
    <w:nsid w:val="300E433D"/>
    <w:multiLevelType w:val="hybridMultilevel"/>
    <w:tmpl w:val="19868524"/>
    <w:numStyleLink w:val="ImportedStyle4"/>
  </w:abstractNum>
  <w:abstractNum w:abstractNumId="22" w15:restartNumberingAfterBreak="0">
    <w:nsid w:val="329A732F"/>
    <w:multiLevelType w:val="hybridMultilevel"/>
    <w:tmpl w:val="4E3A7C1E"/>
    <w:numStyleLink w:val="ImportedStyle1"/>
  </w:abstractNum>
  <w:abstractNum w:abstractNumId="23" w15:restartNumberingAfterBreak="0">
    <w:nsid w:val="4C923DC3"/>
    <w:multiLevelType w:val="hybridMultilevel"/>
    <w:tmpl w:val="19868524"/>
    <w:numStyleLink w:val="ImportedStyle4"/>
  </w:abstractNum>
  <w:abstractNum w:abstractNumId="24" w15:restartNumberingAfterBreak="0">
    <w:nsid w:val="4F640888"/>
    <w:multiLevelType w:val="hybridMultilevel"/>
    <w:tmpl w:val="728C0168"/>
    <w:numStyleLink w:val="ImportedStyle3"/>
  </w:abstractNum>
  <w:abstractNum w:abstractNumId="25" w15:restartNumberingAfterBreak="0">
    <w:nsid w:val="54C54569"/>
    <w:multiLevelType w:val="hybridMultilevel"/>
    <w:tmpl w:val="19868524"/>
    <w:styleLink w:val="ImportedStyle4"/>
    <w:lvl w:ilvl="0" w:tplc="1A9C4AA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D6EF0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DEF0F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EC97C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94DBD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72760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7688A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92B62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44BBD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F760721"/>
    <w:multiLevelType w:val="hybridMultilevel"/>
    <w:tmpl w:val="728C0168"/>
    <w:styleLink w:val="ImportedStyle3"/>
    <w:lvl w:ilvl="0" w:tplc="358CC67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52687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7A955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1EB652">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E30BA">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A04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0268B8">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D4E9F4">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40E8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114126C"/>
    <w:multiLevelType w:val="hybridMultilevel"/>
    <w:tmpl w:val="728C0168"/>
    <w:numStyleLink w:val="ImportedStyle3"/>
  </w:abstractNum>
  <w:abstractNum w:abstractNumId="28" w15:restartNumberingAfterBreak="0">
    <w:nsid w:val="69745C61"/>
    <w:multiLevelType w:val="hybridMultilevel"/>
    <w:tmpl w:val="FEC2E00C"/>
    <w:numStyleLink w:val="ImportedStyle2"/>
  </w:abstractNum>
  <w:abstractNum w:abstractNumId="29" w15:restartNumberingAfterBreak="0">
    <w:nsid w:val="6C9C75C9"/>
    <w:multiLevelType w:val="hybridMultilevel"/>
    <w:tmpl w:val="4E3A7C1E"/>
    <w:numStyleLink w:val="ImportedStyle1"/>
  </w:abstractNum>
  <w:abstractNum w:abstractNumId="30" w15:restartNumberingAfterBreak="0">
    <w:nsid w:val="79410AD4"/>
    <w:multiLevelType w:val="hybridMultilevel"/>
    <w:tmpl w:val="19868524"/>
    <w:numStyleLink w:val="ImportedStyle4"/>
  </w:abstractNum>
  <w:abstractNum w:abstractNumId="31" w15:restartNumberingAfterBreak="0">
    <w:nsid w:val="7AD16A65"/>
    <w:multiLevelType w:val="hybridMultilevel"/>
    <w:tmpl w:val="FEC2E00C"/>
    <w:styleLink w:val="ImportedStyle2"/>
    <w:lvl w:ilvl="0" w:tplc="EFA419F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EA884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AC49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BA533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2CC1A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EA533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CABC0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CA322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6893B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FAA66E0"/>
    <w:multiLevelType w:val="hybridMultilevel"/>
    <w:tmpl w:val="728C0168"/>
    <w:numStyleLink w:val="ImportedStyle3"/>
  </w:abstractNum>
  <w:num w:numId="1">
    <w:abstractNumId w:val="16"/>
  </w:num>
  <w:num w:numId="2">
    <w:abstractNumId w:val="18"/>
  </w:num>
  <w:num w:numId="3">
    <w:abstractNumId w:val="31"/>
  </w:num>
  <w:num w:numId="4">
    <w:abstractNumId w:val="13"/>
  </w:num>
  <w:num w:numId="5">
    <w:abstractNumId w:val="26"/>
  </w:num>
  <w:num w:numId="6">
    <w:abstractNumId w:val="24"/>
  </w:num>
  <w:num w:numId="7">
    <w:abstractNumId w:val="25"/>
  </w:num>
  <w:num w:numId="8">
    <w:abstractNumId w:val="30"/>
  </w:num>
  <w:num w:numId="9">
    <w:abstractNumId w:val="30"/>
    <w:lvlOverride w:ilvl="0">
      <w:lvl w:ilvl="0" w:tplc="F5BCC15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6EBA4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76D5D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2604E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44857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D00BE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3CCA6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4CD5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C2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0"/>
    <w:lvlOverride w:ilvl="0">
      <w:lvl w:ilvl="0" w:tplc="F5BCC15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6EBA4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76D5D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2604E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44857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D00BE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3CCA6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4CD5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C2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0"/>
    <w:lvlOverride w:ilvl="0">
      <w:lvl w:ilvl="0" w:tplc="F5BCC15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6EBA4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76D5D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2604E4">
        <w:start w:val="1"/>
        <w:numFmt w:val="bullet"/>
        <w:lvlText w:val="•"/>
        <w:lvlJc w:val="left"/>
        <w:pPr>
          <w:ind w:left="284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448578">
        <w:start w:val="1"/>
        <w:numFmt w:val="bullet"/>
        <w:lvlText w:val="o"/>
        <w:lvlJc w:val="left"/>
        <w:pPr>
          <w:ind w:left="356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D00BE4">
        <w:start w:val="1"/>
        <w:numFmt w:val="bullet"/>
        <w:lvlText w:val="▪"/>
        <w:lvlJc w:val="left"/>
        <w:pPr>
          <w:ind w:left="428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3CCA60">
        <w:start w:val="1"/>
        <w:numFmt w:val="bullet"/>
        <w:lvlText w:val="•"/>
        <w:lvlJc w:val="left"/>
        <w:pPr>
          <w:ind w:left="500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4CD5E">
        <w:start w:val="1"/>
        <w:numFmt w:val="bullet"/>
        <w:lvlText w:val="o"/>
        <w:lvlJc w:val="left"/>
        <w:pPr>
          <w:ind w:left="572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C22">
        <w:start w:val="1"/>
        <w:numFmt w:val="bullet"/>
        <w:lvlText w:val="▪"/>
        <w:lvlJc w:val="left"/>
        <w:pPr>
          <w:ind w:left="644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0"/>
    <w:lvlOverride w:ilvl="0">
      <w:lvl w:ilvl="0" w:tplc="F5BCC15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6EBA4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76D5D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2604E4">
        <w:start w:val="1"/>
        <w:numFmt w:val="bullet"/>
        <w:lvlText w:val="•"/>
        <w:lvlJc w:val="left"/>
        <w:pPr>
          <w:ind w:left="284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448578">
        <w:start w:val="1"/>
        <w:numFmt w:val="bullet"/>
        <w:lvlText w:val="o"/>
        <w:lvlJc w:val="left"/>
        <w:pPr>
          <w:ind w:left="356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D00BE4">
        <w:start w:val="1"/>
        <w:numFmt w:val="bullet"/>
        <w:lvlText w:val="▪"/>
        <w:lvlJc w:val="left"/>
        <w:pPr>
          <w:ind w:left="428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3CCA60">
        <w:start w:val="1"/>
        <w:numFmt w:val="bullet"/>
        <w:lvlText w:val="•"/>
        <w:lvlJc w:val="left"/>
        <w:pPr>
          <w:ind w:left="500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4CD5E">
        <w:start w:val="1"/>
        <w:numFmt w:val="bullet"/>
        <w:lvlText w:val="o"/>
        <w:lvlJc w:val="left"/>
        <w:pPr>
          <w:ind w:left="572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C22">
        <w:start w:val="1"/>
        <w:numFmt w:val="bullet"/>
        <w:lvlText w:val="▪"/>
        <w:lvlJc w:val="left"/>
        <w:pPr>
          <w:ind w:left="644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0"/>
    <w:lvlOverride w:ilvl="0">
      <w:lvl w:ilvl="0" w:tplc="F5BCC15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6EBA4A">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76D5D6">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2604E4">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448578">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D00BE4">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3CCA60">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4CD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C22">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11"/>
  </w:num>
  <w:num w:numId="26">
    <w:abstractNumId w:val="14"/>
  </w:num>
  <w:num w:numId="27">
    <w:abstractNumId w:val="12"/>
  </w:num>
  <w:num w:numId="28">
    <w:abstractNumId w:val="15"/>
  </w:num>
  <w:num w:numId="29">
    <w:abstractNumId w:val="17"/>
  </w:num>
  <w:num w:numId="30">
    <w:abstractNumId w:val="28"/>
  </w:num>
  <w:num w:numId="31">
    <w:abstractNumId w:val="27"/>
  </w:num>
  <w:num w:numId="32">
    <w:abstractNumId w:val="20"/>
  </w:num>
  <w:num w:numId="33">
    <w:abstractNumId w:val="20"/>
    <w:lvlOverride w:ilvl="0">
      <w:lvl w:ilvl="0" w:tplc="7B4A21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C0D00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9EE0D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2227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80F4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2594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D29BA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AABD1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66F8F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0"/>
    <w:lvlOverride w:ilvl="0">
      <w:lvl w:ilvl="0" w:tplc="7B4A21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C0D00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9EE0D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2227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80F4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2594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D29BA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AABD1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66F8F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20"/>
    <w:lvlOverride w:ilvl="0">
      <w:lvl w:ilvl="0" w:tplc="7B4A21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C0D00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9EE0D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2227A">
        <w:start w:val="1"/>
        <w:numFmt w:val="bullet"/>
        <w:lvlText w:val="•"/>
        <w:lvlJc w:val="left"/>
        <w:pPr>
          <w:ind w:left="284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80F42">
        <w:start w:val="1"/>
        <w:numFmt w:val="bullet"/>
        <w:lvlText w:val="o"/>
        <w:lvlJc w:val="left"/>
        <w:pPr>
          <w:ind w:left="356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25944">
        <w:start w:val="1"/>
        <w:numFmt w:val="bullet"/>
        <w:lvlText w:val="▪"/>
        <w:lvlJc w:val="left"/>
        <w:pPr>
          <w:ind w:left="428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D29BAC">
        <w:start w:val="1"/>
        <w:numFmt w:val="bullet"/>
        <w:lvlText w:val="•"/>
        <w:lvlJc w:val="left"/>
        <w:pPr>
          <w:ind w:left="500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AABD16">
        <w:start w:val="1"/>
        <w:numFmt w:val="bullet"/>
        <w:lvlText w:val="o"/>
        <w:lvlJc w:val="left"/>
        <w:pPr>
          <w:ind w:left="572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66F8F8">
        <w:start w:val="1"/>
        <w:numFmt w:val="bullet"/>
        <w:lvlText w:val="▪"/>
        <w:lvlJc w:val="left"/>
        <w:pPr>
          <w:ind w:left="644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0"/>
    <w:lvlOverride w:ilvl="0">
      <w:lvl w:ilvl="0" w:tplc="7B4A21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C0D00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9EE0D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2227A">
        <w:start w:val="1"/>
        <w:numFmt w:val="bullet"/>
        <w:lvlText w:val="•"/>
        <w:lvlJc w:val="left"/>
        <w:pPr>
          <w:ind w:left="284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80F42">
        <w:start w:val="1"/>
        <w:numFmt w:val="bullet"/>
        <w:lvlText w:val="o"/>
        <w:lvlJc w:val="left"/>
        <w:pPr>
          <w:ind w:left="356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25944">
        <w:start w:val="1"/>
        <w:numFmt w:val="bullet"/>
        <w:lvlText w:val="▪"/>
        <w:lvlJc w:val="left"/>
        <w:pPr>
          <w:ind w:left="428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D29BAC">
        <w:start w:val="1"/>
        <w:numFmt w:val="bullet"/>
        <w:lvlText w:val="•"/>
        <w:lvlJc w:val="left"/>
        <w:pPr>
          <w:ind w:left="500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AABD16">
        <w:start w:val="1"/>
        <w:numFmt w:val="bullet"/>
        <w:lvlText w:val="o"/>
        <w:lvlJc w:val="left"/>
        <w:pPr>
          <w:ind w:left="572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66F8F8">
        <w:start w:val="1"/>
        <w:numFmt w:val="bullet"/>
        <w:lvlText w:val="▪"/>
        <w:lvlJc w:val="left"/>
        <w:pPr>
          <w:ind w:left="644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20"/>
    <w:lvlOverride w:ilvl="0">
      <w:lvl w:ilvl="0" w:tplc="7B4A21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C0D00A">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9EE0D4">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2227A">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80F42">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25944">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D29BAC">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AABD16">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66F8F8">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22"/>
  </w:num>
  <w:num w:numId="39">
    <w:abstractNumId w:val="19"/>
  </w:num>
  <w:num w:numId="40">
    <w:abstractNumId w:val="21"/>
  </w:num>
  <w:num w:numId="41">
    <w:abstractNumId w:val="29"/>
  </w:num>
  <w:num w:numId="42">
    <w:abstractNumId w:val="32"/>
  </w:num>
  <w:num w:numId="43">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fullPage"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61"/>
    <w:rsid w:val="000D6DB8"/>
    <w:rsid w:val="000E6102"/>
    <w:rsid w:val="000E771F"/>
    <w:rsid w:val="00205CC7"/>
    <w:rsid w:val="002866D0"/>
    <w:rsid w:val="00295ACD"/>
    <w:rsid w:val="002F05B2"/>
    <w:rsid w:val="002F6456"/>
    <w:rsid w:val="005B6F8E"/>
    <w:rsid w:val="005E5CF5"/>
    <w:rsid w:val="006A4E61"/>
    <w:rsid w:val="006C2B2B"/>
    <w:rsid w:val="006C4372"/>
    <w:rsid w:val="008858B1"/>
    <w:rsid w:val="009075B5"/>
    <w:rsid w:val="00976302"/>
    <w:rsid w:val="00AA14AA"/>
    <w:rsid w:val="00AE62D0"/>
    <w:rsid w:val="00C24049"/>
    <w:rsid w:val="00CD7CAF"/>
    <w:rsid w:val="00DC7092"/>
    <w:rsid w:val="00E31848"/>
    <w:rsid w:val="00F55590"/>
    <w:rsid w:val="00F96498"/>
    <w:rsid w:val="6A0C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768C"/>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rPr>
  </w:style>
  <w:style w:type="paragraph" w:styleId="Heading1">
    <w:name w:val="heading 1"/>
    <w:next w:val="Heading2"/>
    <w:link w:val="Heading1Char"/>
    <w:uiPriority w:val="9"/>
    <w:qFormat/>
    <w:rsid w:val="005B6F8E"/>
    <w:pPr>
      <w:keepNext/>
      <w:keepLines/>
      <w:spacing w:before="240"/>
      <w:jc w:val="center"/>
      <w:outlineLvl w:val="0"/>
    </w:pPr>
    <w:rPr>
      <w:rFonts w:ascii="Arial" w:hAnsi="Arial" w:eastAsiaTheme="majorEastAsia" w:cstheme="majorBidi"/>
      <w:b/>
      <w:bCs/>
      <w:color w:val="005C8F"/>
      <w:sz w:val="72"/>
      <w:szCs w:val="32"/>
    </w:rPr>
  </w:style>
  <w:style w:type="paragraph" w:styleId="Heading2">
    <w:name w:val="heading 2"/>
    <w:basedOn w:val="Normal"/>
    <w:next w:val="Normal"/>
    <w:link w:val="Heading2Char"/>
    <w:uiPriority w:val="9"/>
    <w:semiHidden/>
    <w:unhideWhenUsed/>
    <w:qFormat/>
    <w:rsid w:val="002866D0"/>
    <w:pPr>
      <w:keepNext/>
      <w:keepLines/>
      <w:spacing w:before="40"/>
      <w:outlineLvl w:val="1"/>
    </w:pPr>
    <w:rPr>
      <w:rFonts w:asciiTheme="majorHAnsi" w:hAnsiTheme="majorHAnsi" w:eastAsiaTheme="majorEastAsia" w:cstheme="majorBidi"/>
      <w:color w:val="76023C" w:themeColor="accent1" w:themeShade="BF"/>
      <w:sz w:val="26"/>
      <w:szCs w:val="26"/>
    </w:rPr>
  </w:style>
  <w:style w:type="paragraph" w:styleId="Heading3">
    <w:name w:val="heading 3"/>
    <w:next w:val="Body"/>
    <w:rsid w:val="000E771F"/>
    <w:pPr>
      <w:pBdr>
        <w:top w:val="single" w:color="099BDD" w:sz="6" w:space="3"/>
      </w:pBdr>
      <w:spacing w:before="300" w:after="240" w:line="264" w:lineRule="auto"/>
      <w:outlineLvl w:val="2"/>
    </w:pPr>
    <w:rPr>
      <w:rFonts w:ascii="Arial" w:hAnsi="Arial" w:eastAsia="Corbel" w:cs="Corbel"/>
      <w:b/>
      <w:caps/>
      <w:color w:val="005C8F"/>
      <w:spacing w:val="15"/>
      <w:sz w:val="22"/>
      <w:szCs w:val="22"/>
      <w:u w:color="044D6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Title">
    <w:name w:val="Title"/>
    <w:next w:val="Body"/>
    <w:pPr>
      <w:spacing w:line="264" w:lineRule="auto"/>
    </w:pPr>
    <w:rPr>
      <w:rFonts w:ascii="Corbel" w:hAnsi="Corbel" w:eastAsia="Corbel" w:cs="Corbel"/>
      <w:caps/>
      <w:color w:val="099BDD"/>
      <w:spacing w:val="10"/>
      <w:sz w:val="52"/>
      <w:szCs w:val="52"/>
      <w:u w:color="099BDD"/>
    </w:rPr>
  </w:style>
  <w:style w:type="paragraph" w:styleId="Body" w:customStyle="1">
    <w:name w:val="Body"/>
    <w:pPr>
      <w:spacing w:before="120" w:after="200" w:line="264" w:lineRule="auto"/>
    </w:pPr>
    <w:rPr>
      <w:rFonts w:ascii="Corbel" w:hAnsi="Corbel" w:eastAsia="Corbel" w:cs="Corbel"/>
      <w:color w:val="000000"/>
      <w:sz w:val="22"/>
      <w:szCs w:val="22"/>
      <w:u w:color="000000"/>
    </w:rPr>
  </w:style>
  <w:style w:type="paragraph" w:styleId="Heading" w:customStyle="1">
    <w:name w:val="Heading"/>
    <w:next w:val="Body"/>
    <w:rsid w:val="005B6F8E"/>
    <w:pPr>
      <w:pBdr>
        <w:top w:val="single" w:color="005C8F" w:sz="36" w:space="0"/>
        <w:left w:val="single" w:color="005C8F" w:sz="36" w:space="0"/>
        <w:bottom w:val="single" w:color="005C8F" w:sz="36" w:space="0"/>
        <w:right w:val="single" w:color="005C8F" w:sz="36" w:space="0"/>
        <w:between w:val="none" w:color="auto" w:sz="0" w:space="0"/>
        <w:bar w:val="none" w:color="auto" w:sz="0"/>
      </w:pBdr>
      <w:shd w:val="clear" w:color="auto" w:fill="005C8F"/>
      <w:spacing w:before="360" w:after="360" w:line="264" w:lineRule="auto"/>
      <w:outlineLvl w:val="0"/>
    </w:pPr>
    <w:rPr>
      <w:rFonts w:ascii="Arial" w:hAnsi="Arial" w:eastAsia="Corbel" w:cs="Corbel"/>
      <w:b/>
      <w:caps/>
      <w:color w:val="FFFFFF" w:themeColor="background1"/>
      <w:spacing w:val="15"/>
      <w:sz w:val="22"/>
      <w:szCs w:val="22"/>
      <w:u w:color="FFFFFF"/>
    </w:rPr>
  </w:style>
  <w:style w:type="paragraph" w:styleId="ListParagraph">
    <w:name w:val="List Paragraph"/>
    <w:qFormat/>
    <w:pPr>
      <w:spacing w:before="120" w:after="200" w:line="264" w:lineRule="auto"/>
      <w:ind w:left="720"/>
    </w:pPr>
    <w:rPr>
      <w:rFonts w:ascii="Corbel" w:hAnsi="Corbel" w:eastAsia="Corbel" w:cs="Corbel"/>
      <w:color w:val="000000"/>
      <w:sz w:val="22"/>
      <w:szCs w:val="22"/>
      <w:u w:color="000000"/>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paragraph" w:styleId="Header">
    <w:name w:val="header"/>
    <w:basedOn w:val="Normal"/>
    <w:link w:val="HeaderChar"/>
    <w:uiPriority w:val="99"/>
    <w:unhideWhenUsed/>
    <w:rsid w:val="002866D0"/>
    <w:pPr>
      <w:tabs>
        <w:tab w:val="center" w:pos="4680"/>
        <w:tab w:val="right" w:pos="9360"/>
      </w:tabs>
    </w:pPr>
  </w:style>
  <w:style w:type="character" w:styleId="HeaderChar" w:customStyle="1">
    <w:name w:val="Header Char"/>
    <w:basedOn w:val="DefaultParagraphFont"/>
    <w:link w:val="Header"/>
    <w:uiPriority w:val="99"/>
    <w:rsid w:val="002866D0"/>
    <w:rPr>
      <w:sz w:val="24"/>
      <w:szCs w:val="24"/>
    </w:rPr>
  </w:style>
  <w:style w:type="paragraph" w:styleId="Footer">
    <w:name w:val="footer"/>
    <w:basedOn w:val="Normal"/>
    <w:link w:val="FooterChar"/>
    <w:uiPriority w:val="99"/>
    <w:unhideWhenUsed/>
    <w:rsid w:val="002866D0"/>
    <w:pPr>
      <w:tabs>
        <w:tab w:val="center" w:pos="4680"/>
        <w:tab w:val="right" w:pos="9360"/>
      </w:tabs>
    </w:pPr>
  </w:style>
  <w:style w:type="character" w:styleId="FooterChar" w:customStyle="1">
    <w:name w:val="Footer Char"/>
    <w:basedOn w:val="DefaultParagraphFont"/>
    <w:link w:val="Footer"/>
    <w:uiPriority w:val="99"/>
    <w:rsid w:val="002866D0"/>
    <w:rPr>
      <w:sz w:val="24"/>
      <w:szCs w:val="24"/>
    </w:rPr>
  </w:style>
  <w:style w:type="paragraph" w:styleId="NoSpacing">
    <w:name w:val="No Spacing"/>
    <w:basedOn w:val="Body"/>
    <w:uiPriority w:val="1"/>
    <w:qFormat/>
    <w:rsid w:val="008858B1"/>
    <w:rPr>
      <w:rFonts w:ascii="Arial" w:hAnsi="Arial" w:cs="Arial"/>
    </w:rPr>
  </w:style>
  <w:style w:type="character" w:styleId="Heading1Char" w:customStyle="1">
    <w:name w:val="Heading 1 Char"/>
    <w:basedOn w:val="DefaultParagraphFont"/>
    <w:link w:val="Heading1"/>
    <w:uiPriority w:val="9"/>
    <w:rsid w:val="005B6F8E"/>
    <w:rPr>
      <w:rFonts w:ascii="Arial" w:hAnsi="Arial" w:eastAsiaTheme="majorEastAsia" w:cstheme="majorBidi"/>
      <w:b/>
      <w:bCs/>
      <w:color w:val="005C8F"/>
      <w:sz w:val="72"/>
      <w:szCs w:val="32"/>
    </w:rPr>
  </w:style>
  <w:style w:type="paragraph" w:styleId="BasicParagraph" w:customStyle="1">
    <w:name w:val="[Basic Paragraph]"/>
    <w:basedOn w:val="Normal"/>
    <w:uiPriority w:val="99"/>
    <w:rsid w:val="00F55590"/>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line="240" w:lineRule="atLeast"/>
      <w:textAlignment w:val="center"/>
    </w:pPr>
    <w:rPr>
      <w:rFonts w:ascii="Gotham-Book" w:hAnsi="Gotham-Book" w:cs="Gotham-Book"/>
      <w:color w:val="000000"/>
      <w:sz w:val="18"/>
      <w:szCs w:val="18"/>
    </w:rPr>
  </w:style>
  <w:style w:type="character" w:styleId="Heading2Char" w:customStyle="1">
    <w:name w:val="Heading 2 Char"/>
    <w:basedOn w:val="DefaultParagraphFont"/>
    <w:link w:val="Heading2"/>
    <w:uiPriority w:val="9"/>
    <w:semiHidden/>
    <w:rsid w:val="002866D0"/>
    <w:rPr>
      <w:rFonts w:asciiTheme="majorHAnsi" w:hAnsiTheme="majorHAnsi" w:eastAsiaTheme="majorEastAsia" w:cstheme="majorBidi"/>
      <w:color w:val="76023C" w:themeColor="accent1" w:themeShade="BF"/>
      <w:sz w:val="26"/>
      <w:szCs w:val="26"/>
    </w:rPr>
  </w:style>
  <w:style w:type="paragraph" w:styleId="BulletedList" w:customStyle="1">
    <w:name w:val="Bulleted List"/>
    <w:basedOn w:val="BasicParagraph"/>
    <w:uiPriority w:val="99"/>
    <w:rsid w:val="00F55590"/>
    <w:pPr>
      <w:suppressAutoHyphens/>
      <w:spacing w:after="100"/>
      <w:ind w:left="440" w:hanging="220"/>
    </w:pPr>
  </w:style>
  <w:style w:type="paragraph" w:styleId="H2" w:customStyle="1">
    <w:name w:val="H2"/>
    <w:basedOn w:val="Normal"/>
    <w:uiPriority w:val="99"/>
    <w:rsid w:val="00F55590"/>
    <w:pPr>
      <w:widowControl w:val="0"/>
      <w:pBdr>
        <w:top w:val="single" w:color="ADC8E7" w:sz="6" w:space="17"/>
        <w:left w:val="none" w:color="auto" w:sz="0" w:space="0"/>
        <w:bottom w:val="none" w:color="auto" w:sz="0" w:space="0"/>
        <w:right w:val="none" w:color="auto" w:sz="0" w:space="0"/>
        <w:between w:val="none" w:color="auto" w:sz="0" w:space="0"/>
        <w:bar w:val="none" w:color="auto" w:sz="0"/>
      </w:pBdr>
      <w:suppressAutoHyphens/>
      <w:autoSpaceDE w:val="0"/>
      <w:autoSpaceDN w:val="0"/>
      <w:adjustRightInd w:val="0"/>
      <w:spacing w:before="220" w:after="40" w:line="256" w:lineRule="atLeast"/>
      <w:textAlignment w:val="center"/>
    </w:pPr>
    <w:rPr>
      <w:rFonts w:ascii="Gotham-Bold" w:hAnsi="Gotham-Bold" w:cs="Gotham-Bold"/>
      <w:b/>
      <w:bCs/>
      <w:caps/>
      <w:color w:val="0065A4"/>
      <w:sz w:val="20"/>
      <w:szCs w:val="20"/>
    </w:rPr>
  </w:style>
  <w:style w:type="paragraph" w:styleId="Subtitle">
    <w:name w:val="Subtitle"/>
    <w:basedOn w:val="NoSpacing"/>
    <w:next w:val="Normal"/>
    <w:link w:val="SubtitleChar"/>
    <w:uiPriority w:val="11"/>
    <w:qFormat/>
    <w:rsid w:val="008858B1"/>
    <w:rPr>
      <w:i/>
      <w:color w:val="7F7F7F" w:themeColor="text1" w:themeTint="80"/>
    </w:rPr>
  </w:style>
  <w:style w:type="character" w:styleId="SubtitleChar" w:customStyle="1">
    <w:name w:val="Subtitle Char"/>
    <w:basedOn w:val="DefaultParagraphFont"/>
    <w:link w:val="Subtitle"/>
    <w:uiPriority w:val="11"/>
    <w:rsid w:val="008858B1"/>
    <w:rPr>
      <w:rFonts w:ascii="Arial" w:hAnsi="Arial" w:eastAsia="Corbel" w:cs="Arial"/>
      <w:i/>
      <w:color w:val="7F7F7F" w:themeColor="text1" w:themeTint="80"/>
      <w:sz w:val="22"/>
      <w:szCs w:val="22"/>
      <w:u w:color="000000"/>
    </w:rPr>
  </w:style>
  <w:style w:type="character" w:styleId="SubtleEmphasis">
    <w:name w:val="Subtle Emphasis"/>
    <w:uiPriority w:val="19"/>
    <w:qFormat/>
    <w:rsid w:val="008858B1"/>
    <w:rPr>
      <w:rFonts w:ascii="Arial" w:hAnsi="Arial"/>
      <w:b/>
      <w:sz w:val="20"/>
    </w:rPr>
  </w:style>
  <w:style w:type="character" w:styleId="IntenseEmphasis">
    <w:name w:val="Intense Emphasis"/>
    <w:basedOn w:val="SubtleEmphasis"/>
    <w:uiPriority w:val="21"/>
    <w:qFormat/>
    <w:rsid w:val="008858B1"/>
    <w:rPr>
      <w:rFonts w:ascii="Arial" w:hAnsi="Arial"/>
      <w:b/>
      <w:bCs/>
      <w:iCs/>
      <w:color w:val="AF1F65"/>
      <w:sz w:val="20"/>
      <w:szCs w:val="20"/>
    </w:rPr>
  </w:style>
  <w:style w:type="character" w:styleId="Emphasis">
    <w:name w:val="Emphasis"/>
    <w:basedOn w:val="DefaultParagraphFont"/>
    <w:uiPriority w:val="20"/>
    <w:qFormat/>
    <w:rsid w:val="008858B1"/>
    <w:rPr>
      <w:rFonts w:ascii="Arial" w:hAnsi="Arial"/>
      <w:i/>
      <w:iCs/>
      <w:sz w:val="20"/>
    </w:rPr>
  </w:style>
  <w:style w:type="character" w:styleId="Strong">
    <w:name w:val="Strong"/>
    <w:basedOn w:val="IntenseEmphasis"/>
    <w:uiPriority w:val="22"/>
    <w:qFormat/>
    <w:rsid w:val="008858B1"/>
    <w:rPr>
      <w:rFonts w:ascii="Arial" w:hAnsi="Arial"/>
      <w:b/>
      <w:bCs/>
      <w:iCs/>
      <w:caps/>
      <w:color w:val="AF1F65"/>
      <w:sz w:val="20"/>
      <w:szCs w:val="20"/>
    </w:rPr>
  </w:style>
  <w:style w:type="paragraph" w:styleId="DocName" w:customStyle="1">
    <w:name w:val="Doc Name"/>
    <w:basedOn w:val="Heading1"/>
    <w:rsid w:val="005B6F8E"/>
    <w:pPr>
      <w:spacing w:after="240"/>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1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TCO Light (Orange)">
  <a:themeElements>
    <a:clrScheme name="Custom 1">
      <a:dk1>
        <a:sysClr val="windowText" lastClr="000000"/>
      </a:dk1>
      <a:lt1>
        <a:sysClr val="window" lastClr="FFFFFF"/>
      </a:lt1>
      <a:dk2>
        <a:srgbClr val="135389"/>
      </a:dk2>
      <a:lt2>
        <a:srgbClr val="9BBEE1"/>
      </a:lt2>
      <a:accent1>
        <a:srgbClr val="9E0352"/>
      </a:accent1>
      <a:accent2>
        <a:srgbClr val="EB561C"/>
      </a:accent2>
      <a:accent3>
        <a:srgbClr val="D8DE17"/>
      </a:accent3>
      <a:accent4>
        <a:srgbClr val="26A53A"/>
      </a:accent4>
      <a:accent5>
        <a:srgbClr val="595D5E"/>
      </a:accent5>
      <a:accent6>
        <a:srgbClr val="9D9C96"/>
      </a:accent6>
      <a:hlink>
        <a:srgbClr val="9E0352"/>
      </a:hlink>
      <a:folHlink>
        <a:srgbClr val="9E035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Ryan Karlstad</lastModifiedBy>
  <revision>4</revision>
  <dcterms:created xsi:type="dcterms:W3CDTF">2016-05-02T16:45:00.0000000Z</dcterms:created>
  <dcterms:modified xsi:type="dcterms:W3CDTF">2023-05-09T00:16:52.4631560Z</dcterms:modified>
</coreProperties>
</file>