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D2E7" w14:textId="360A970C" w:rsidR="000E771F" w:rsidRPr="005B6F8E" w:rsidRDefault="000E771F" w:rsidP="005B6F8E">
      <w:pPr>
        <w:pStyle w:val="Heading1"/>
      </w:pPr>
      <w:r w:rsidRPr="005B6F8E">
        <w:rPr>
          <w:noProof/>
        </w:rPr>
        <w:drawing>
          <wp:inline distT="0" distB="0" distL="0" distR="0" wp14:anchorId="4F518ADD" wp14:editId="6F23C61B">
            <wp:extent cx="1943602" cy="389266"/>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_stacked_blue_lightgrey_cmyk-01-01.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166" cy="396789"/>
                    </a:xfrm>
                    <a:prstGeom prst="rect">
                      <a:avLst/>
                    </a:prstGeom>
                  </pic:spPr>
                </pic:pic>
              </a:graphicData>
            </a:graphic>
          </wp:inline>
        </w:drawing>
      </w:r>
    </w:p>
    <w:p w14:paraId="49EA814E" w14:textId="070D9E9B" w:rsidR="005B6F8E" w:rsidRPr="005B6F8E" w:rsidRDefault="005B6F8E" w:rsidP="005B6F8E">
      <w:pPr>
        <w:pStyle w:val="Heading1"/>
      </w:pPr>
      <w:r>
        <w:t xml:space="preserve">Ganglion </w:t>
      </w:r>
      <w:r w:rsidRPr="005B6F8E">
        <w:t>Cyst Excision Experience</w:t>
      </w:r>
    </w:p>
    <w:p w14:paraId="446F73C3" w14:textId="77777777" w:rsidR="005B6F8E" w:rsidRPr="005B6F8E" w:rsidRDefault="005B6F8E" w:rsidP="005B6F8E">
      <w:pPr>
        <w:pStyle w:val="DocName"/>
      </w:pPr>
      <w:r w:rsidRPr="005B6F8E">
        <w:t>Dr. Ryan Karlstad, MD</w:t>
      </w:r>
    </w:p>
    <w:p w14:paraId="02B8E54C" w14:textId="77777777" w:rsidR="005B6F8E" w:rsidRPr="005B6F8E" w:rsidRDefault="005B6F8E" w:rsidP="00B403A0">
      <w:pPr>
        <w:pStyle w:val="Heading"/>
        <w:spacing w:line="300" w:lineRule="auto"/>
        <w:rPr>
          <w:rFonts w:cs="Arial"/>
        </w:rPr>
      </w:pPr>
      <w:r w:rsidRPr="005B6F8E">
        <w:rPr>
          <w:rFonts w:cs="Arial"/>
        </w:rPr>
        <w:t>How to prepare for your Surgery</w:t>
      </w:r>
    </w:p>
    <w:p w14:paraId="0521098D" w14:textId="40F3B6EA" w:rsidR="005B6F8E" w:rsidRPr="005B6F8E" w:rsidRDefault="005B6F8E" w:rsidP="00B403A0">
      <w:pPr>
        <w:pStyle w:val="Heading3"/>
        <w:spacing w:line="300" w:lineRule="auto"/>
        <w:rPr>
          <w:rFonts w:cs="Arial"/>
        </w:rPr>
      </w:pPr>
      <w:r w:rsidRPr="005B6F8E">
        <w:rPr>
          <w:rFonts w:cs="Arial"/>
        </w:rPr>
        <w:t>What You Should Know about your surgery</w:t>
      </w:r>
    </w:p>
    <w:p w14:paraId="5F78126B" w14:textId="77777777" w:rsidR="005B6F8E" w:rsidRPr="005B6F8E" w:rsidRDefault="005B6F8E" w:rsidP="00B403A0">
      <w:pPr>
        <w:pStyle w:val="Body"/>
        <w:spacing w:line="300" w:lineRule="auto"/>
        <w:rPr>
          <w:rFonts w:ascii="Arial" w:hAnsi="Arial" w:cs="Arial"/>
        </w:rPr>
      </w:pPr>
      <w:r w:rsidRPr="005B6F8E">
        <w:rPr>
          <w:rFonts w:ascii="Arial" w:hAnsi="Arial" w:cs="Arial"/>
        </w:rPr>
        <w:t>A ganglion is a cyst which arises from a joint or tendon sheath.  This may cause discomfort or tenderness at the site of the mass.  Ganglion cysts are benign and may fluctuate in size.  If bothersome, they can be excised in a procedure known as a Ganglion Cyst Excision.</w:t>
      </w:r>
    </w:p>
    <w:p w14:paraId="4B2FF4CC" w14:textId="60BD07A5" w:rsidR="005B6F8E" w:rsidRPr="005B6F8E" w:rsidRDefault="005B6F8E" w:rsidP="00B403A0">
      <w:pPr>
        <w:pStyle w:val="Heading3"/>
        <w:spacing w:line="300" w:lineRule="auto"/>
        <w:rPr>
          <w:rFonts w:cs="Arial"/>
        </w:rPr>
      </w:pPr>
      <w:r w:rsidRPr="005B6F8E">
        <w:rPr>
          <w:rFonts w:cs="Arial"/>
        </w:rPr>
        <w:t>What are the risks of surgery?</w:t>
      </w:r>
    </w:p>
    <w:p w14:paraId="09CF0264" w14:textId="77777777" w:rsidR="005B6F8E" w:rsidRPr="005B6F8E" w:rsidRDefault="005B6F8E" w:rsidP="00B403A0">
      <w:pPr>
        <w:pStyle w:val="Body"/>
        <w:spacing w:line="300" w:lineRule="auto"/>
        <w:rPr>
          <w:rFonts w:ascii="Arial" w:hAnsi="Arial" w:cs="Arial"/>
        </w:rPr>
      </w:pPr>
      <w:r w:rsidRPr="005B6F8E">
        <w:rPr>
          <w:rFonts w:ascii="Arial" w:hAnsi="Arial" w:cs="Arial"/>
        </w:rPr>
        <w:t>Every surgery runs the risk of infection, wound healing problems, loss of motion, and pain.  This is particularly true in diabetic patients or those who are immunocompromised.  Additional risks inherent to this surgery includes the risk of ganglion recurrence.   You are encouraged to ask Dr. Karlstad about your particular risks.</w:t>
      </w:r>
    </w:p>
    <w:p w14:paraId="15B29B76" w14:textId="4EDB4093" w:rsidR="005B6F8E" w:rsidRPr="005B6F8E" w:rsidRDefault="005B6F8E" w:rsidP="00B403A0">
      <w:pPr>
        <w:pStyle w:val="Heading3"/>
        <w:spacing w:line="300" w:lineRule="auto"/>
        <w:rPr>
          <w:rFonts w:cs="Arial"/>
        </w:rPr>
      </w:pPr>
      <w:r w:rsidRPr="005B6F8E">
        <w:rPr>
          <w:rFonts w:cs="Arial"/>
        </w:rPr>
        <w:t>What should I do before presenting for surgery?</w:t>
      </w:r>
    </w:p>
    <w:p w14:paraId="0002AEA6" w14:textId="77777777" w:rsidR="005B6F8E" w:rsidRPr="005B6F8E" w:rsidRDefault="005B6F8E" w:rsidP="00B403A0">
      <w:pPr>
        <w:pStyle w:val="ListParagraph"/>
        <w:numPr>
          <w:ilvl w:val="0"/>
          <w:numId w:val="38"/>
        </w:numPr>
        <w:spacing w:line="300" w:lineRule="auto"/>
        <w:rPr>
          <w:rFonts w:ascii="Arial" w:hAnsi="Arial" w:cs="Arial"/>
        </w:rPr>
      </w:pPr>
      <w:r w:rsidRPr="005B6F8E">
        <w:rPr>
          <w:rFonts w:ascii="Arial" w:hAnsi="Arial" w:cs="Arial"/>
        </w:rPr>
        <w:t>You may take all your normal medications the morning of your procedure.  If you were told to discontinue blood thinners, please avoid these medications</w:t>
      </w:r>
    </w:p>
    <w:p w14:paraId="01F2D34D" w14:textId="77777777" w:rsidR="005B6F8E" w:rsidRPr="005B6F8E" w:rsidRDefault="005B6F8E" w:rsidP="00B403A0">
      <w:pPr>
        <w:pStyle w:val="ListParagraph"/>
        <w:numPr>
          <w:ilvl w:val="0"/>
          <w:numId w:val="38"/>
        </w:numPr>
        <w:spacing w:line="300" w:lineRule="auto"/>
        <w:rPr>
          <w:rFonts w:ascii="Arial" w:hAnsi="Arial" w:cs="Arial"/>
        </w:rPr>
      </w:pPr>
      <w:r w:rsidRPr="005B6F8E">
        <w:rPr>
          <w:rFonts w:ascii="Arial" w:hAnsi="Arial" w:cs="Arial"/>
        </w:rPr>
        <w:t>Wash your hands aggressively with soap and water to clean your hands as much as possible before presenting for your surgery.</w:t>
      </w:r>
    </w:p>
    <w:p w14:paraId="5BA0DEE7" w14:textId="77777777" w:rsidR="005B6F8E" w:rsidRPr="005B6F8E" w:rsidRDefault="005B6F8E" w:rsidP="00B403A0">
      <w:pPr>
        <w:pStyle w:val="ListParagraph"/>
        <w:numPr>
          <w:ilvl w:val="0"/>
          <w:numId w:val="38"/>
        </w:numPr>
        <w:spacing w:line="300" w:lineRule="auto"/>
        <w:rPr>
          <w:rFonts w:ascii="Arial" w:hAnsi="Arial" w:cs="Arial"/>
        </w:rPr>
      </w:pPr>
      <w:r w:rsidRPr="005B6F8E">
        <w:rPr>
          <w:rFonts w:ascii="Arial" w:hAnsi="Arial" w:cs="Arial"/>
        </w:rPr>
        <w:t>Remove any rings and leave them at home before presenting for your surgery.  Artificial nails may be left in place.  Nail polish may be left in place unless it is chipped or cracked or susceptible to coming off during surgery.</w:t>
      </w:r>
    </w:p>
    <w:p w14:paraId="459438DB" w14:textId="1FF90110" w:rsidR="005B6F8E" w:rsidRPr="005B6F8E" w:rsidRDefault="005B6F8E" w:rsidP="00B403A0">
      <w:pPr>
        <w:pStyle w:val="ListParagraph"/>
        <w:numPr>
          <w:ilvl w:val="0"/>
          <w:numId w:val="38"/>
        </w:numPr>
        <w:spacing w:line="300" w:lineRule="auto"/>
        <w:rPr>
          <w:rFonts w:ascii="Arial" w:hAnsi="Arial" w:cs="Arial"/>
        </w:rPr>
      </w:pPr>
      <w:r w:rsidRPr="005B6F8E">
        <w:rPr>
          <w:rFonts w:ascii="Arial" w:hAnsi="Arial" w:cs="Arial"/>
        </w:rPr>
        <w:t>Your surgery will be done in an operating room (i.e. hospital or surgery center)</w:t>
      </w:r>
      <w:r w:rsidR="001742F2">
        <w:rPr>
          <w:rFonts w:ascii="Arial" w:hAnsi="Arial" w:cs="Arial"/>
        </w:rPr>
        <w:t>.  Y</w:t>
      </w:r>
      <w:bookmarkStart w:id="0" w:name="_GoBack"/>
      <w:bookmarkEnd w:id="0"/>
      <w:r w:rsidRPr="005B6F8E">
        <w:rPr>
          <w:rFonts w:ascii="Arial" w:hAnsi="Arial" w:cs="Arial"/>
        </w:rPr>
        <w:t>ou will be required to make</w:t>
      </w:r>
      <w:r w:rsidR="001742F2">
        <w:rPr>
          <w:rFonts w:ascii="Arial" w:hAnsi="Arial" w:cs="Arial"/>
        </w:rPr>
        <w:t xml:space="preserve"> </w:t>
      </w:r>
      <w:r w:rsidRPr="005B6F8E">
        <w:rPr>
          <w:rFonts w:ascii="Arial" w:hAnsi="Arial" w:cs="Arial"/>
        </w:rPr>
        <w:t>arrangements to have someone drive you home.</w:t>
      </w:r>
    </w:p>
    <w:p w14:paraId="187F9539" w14:textId="615540E6" w:rsidR="005B6F8E" w:rsidRPr="005B6F8E" w:rsidRDefault="005B6F8E" w:rsidP="00B403A0">
      <w:pPr>
        <w:pStyle w:val="ListParagraph"/>
        <w:numPr>
          <w:ilvl w:val="0"/>
          <w:numId w:val="38"/>
        </w:numPr>
        <w:spacing w:line="300" w:lineRule="auto"/>
        <w:rPr>
          <w:rFonts w:ascii="Arial" w:hAnsi="Arial" w:cs="Arial"/>
        </w:rPr>
      </w:pPr>
      <w:r w:rsidRPr="005B6F8E">
        <w:rPr>
          <w:rFonts w:ascii="Arial" w:hAnsi="Arial" w:cs="Arial"/>
        </w:rPr>
        <w:lastRenderedPageBreak/>
        <w:t>Call Dr. Karlstad at (651) 351-2647 before leaving for surgery if any of the following are true:</w:t>
      </w:r>
    </w:p>
    <w:p w14:paraId="718C5AE9" w14:textId="77777777" w:rsidR="005B6F8E" w:rsidRPr="005B6F8E" w:rsidRDefault="005B6F8E" w:rsidP="00B403A0">
      <w:pPr>
        <w:pStyle w:val="ListParagraph"/>
        <w:numPr>
          <w:ilvl w:val="1"/>
          <w:numId w:val="38"/>
        </w:numPr>
        <w:spacing w:line="300" w:lineRule="auto"/>
        <w:rPr>
          <w:rFonts w:ascii="Arial" w:hAnsi="Arial" w:cs="Arial"/>
        </w:rPr>
      </w:pPr>
      <w:r w:rsidRPr="005B6F8E">
        <w:rPr>
          <w:rFonts w:ascii="Arial" w:hAnsi="Arial" w:cs="Arial"/>
        </w:rPr>
        <w:t>You have an active infection anywhere on your body (e.g. skin infection, strep throat, dental infection, tooth abscess, urinary tract infection).  Common colds and viral respiratory infections are OK.</w:t>
      </w:r>
    </w:p>
    <w:p w14:paraId="3088871E" w14:textId="77777777" w:rsidR="005B6F8E" w:rsidRPr="005B6F8E" w:rsidRDefault="005B6F8E" w:rsidP="00B403A0">
      <w:pPr>
        <w:pStyle w:val="ListParagraph"/>
        <w:numPr>
          <w:ilvl w:val="1"/>
          <w:numId w:val="38"/>
        </w:numPr>
        <w:spacing w:line="300" w:lineRule="auto"/>
        <w:rPr>
          <w:rFonts w:ascii="Arial" w:hAnsi="Arial" w:cs="Arial"/>
        </w:rPr>
      </w:pPr>
      <w:r w:rsidRPr="005B6F8E">
        <w:rPr>
          <w:rFonts w:ascii="Arial" w:hAnsi="Arial" w:cs="Arial"/>
        </w:rPr>
        <w:t>You have considerable anxiety and feel you may benefit from the administration of an oral anti-anxiety medication (e.g. Valium)</w:t>
      </w:r>
    </w:p>
    <w:p w14:paraId="281062EE" w14:textId="44DD5D98" w:rsidR="005B6F8E" w:rsidRPr="005B6F8E" w:rsidRDefault="005B6F8E" w:rsidP="00B403A0">
      <w:pPr>
        <w:pStyle w:val="ListParagraph"/>
        <w:numPr>
          <w:ilvl w:val="1"/>
          <w:numId w:val="38"/>
        </w:numPr>
        <w:spacing w:line="300" w:lineRule="auto"/>
        <w:rPr>
          <w:rFonts w:ascii="Arial" w:hAnsi="Arial" w:cs="Arial"/>
        </w:rPr>
      </w:pPr>
      <w:r w:rsidRPr="005B6F8E">
        <w:rPr>
          <w:rFonts w:ascii="Arial" w:hAnsi="Arial" w:cs="Arial"/>
        </w:rPr>
        <w:t>You have open cuts or sores on the affected hand, wrist, or forearm.</w:t>
      </w:r>
    </w:p>
    <w:p w14:paraId="17B00D8E" w14:textId="1B726E80" w:rsidR="005B6F8E" w:rsidRPr="005B6F8E" w:rsidRDefault="005B6F8E" w:rsidP="00B403A0">
      <w:pPr>
        <w:pStyle w:val="Heading"/>
        <w:spacing w:line="300" w:lineRule="auto"/>
        <w:rPr>
          <w:rFonts w:cs="Arial"/>
        </w:rPr>
      </w:pPr>
      <w:r w:rsidRPr="005B6F8E">
        <w:rPr>
          <w:rFonts w:cs="Arial"/>
        </w:rPr>
        <w:t>what will happen the day of my Ga</w:t>
      </w:r>
      <w:r>
        <w:rPr>
          <w:rFonts w:cs="Arial"/>
        </w:rPr>
        <w:t>nglion Cyst Excision experience</w:t>
      </w:r>
      <w:r w:rsidRPr="005B6F8E">
        <w:rPr>
          <w:rFonts w:cs="Arial"/>
        </w:rPr>
        <w:t>?</w:t>
      </w:r>
    </w:p>
    <w:p w14:paraId="5804CE8C" w14:textId="77777777" w:rsidR="005B6F8E" w:rsidRPr="005B6F8E" w:rsidRDefault="005B6F8E" w:rsidP="00B403A0">
      <w:pPr>
        <w:pStyle w:val="Heading3"/>
        <w:spacing w:line="300" w:lineRule="auto"/>
        <w:rPr>
          <w:rFonts w:cs="Arial"/>
        </w:rPr>
      </w:pPr>
      <w:r w:rsidRPr="005B6F8E">
        <w:rPr>
          <w:rFonts w:cs="Arial"/>
        </w:rPr>
        <w:t>What happens preoperatively?</w:t>
      </w:r>
    </w:p>
    <w:p w14:paraId="4B74BDC4" w14:textId="77777777" w:rsidR="005B6F8E" w:rsidRPr="005B6F8E" w:rsidRDefault="005B6F8E" w:rsidP="00B403A0">
      <w:pPr>
        <w:pStyle w:val="ListParagraph"/>
        <w:numPr>
          <w:ilvl w:val="0"/>
          <w:numId w:val="39"/>
        </w:numPr>
        <w:spacing w:line="300" w:lineRule="auto"/>
        <w:rPr>
          <w:rFonts w:ascii="Arial" w:hAnsi="Arial" w:cs="Arial"/>
        </w:rPr>
      </w:pPr>
      <w:r w:rsidRPr="005B6F8E">
        <w:rPr>
          <w:rFonts w:ascii="Arial" w:hAnsi="Arial" w:cs="Arial"/>
        </w:rPr>
        <w:t>You will be notified by the hospital or surgery center (generally the day before your procedure) about what time to arrive</w:t>
      </w:r>
    </w:p>
    <w:p w14:paraId="58A0F5BF" w14:textId="77777777" w:rsidR="005B6F8E" w:rsidRPr="005B6F8E" w:rsidRDefault="005B6F8E" w:rsidP="00B403A0">
      <w:pPr>
        <w:pStyle w:val="ListParagraph"/>
        <w:numPr>
          <w:ilvl w:val="0"/>
          <w:numId w:val="39"/>
        </w:numPr>
        <w:spacing w:line="300" w:lineRule="auto"/>
        <w:rPr>
          <w:rFonts w:ascii="Arial" w:hAnsi="Arial" w:cs="Arial"/>
        </w:rPr>
      </w:pPr>
      <w:r w:rsidRPr="005B6F8E">
        <w:rPr>
          <w:rFonts w:ascii="Arial" w:hAnsi="Arial" w:cs="Arial"/>
        </w:rPr>
        <w:t>You will be checked in the hospital or surgery center.  Please bring your insurance and contact information.</w:t>
      </w:r>
    </w:p>
    <w:p w14:paraId="32008FA8" w14:textId="52465104" w:rsidR="005B6F8E" w:rsidRPr="005B6F8E" w:rsidRDefault="005B6F8E" w:rsidP="00B403A0">
      <w:pPr>
        <w:pStyle w:val="ListParagraph"/>
        <w:numPr>
          <w:ilvl w:val="0"/>
          <w:numId w:val="39"/>
        </w:numPr>
        <w:spacing w:line="300" w:lineRule="auto"/>
        <w:rPr>
          <w:rFonts w:ascii="Arial" w:hAnsi="Arial" w:cs="Arial"/>
        </w:rPr>
      </w:pPr>
      <w:r w:rsidRPr="005B6F8E">
        <w:rPr>
          <w:rFonts w:ascii="Arial" w:hAnsi="Arial" w:cs="Arial"/>
        </w:rPr>
        <w:t>You will be accompanied to the pre-op</w:t>
      </w:r>
      <w:r w:rsidR="001742F2">
        <w:rPr>
          <w:rFonts w:ascii="Arial" w:hAnsi="Arial" w:cs="Arial"/>
        </w:rPr>
        <w:t>erative</w:t>
      </w:r>
      <w:r w:rsidRPr="005B6F8E">
        <w:rPr>
          <w:rFonts w:ascii="Arial" w:hAnsi="Arial" w:cs="Arial"/>
        </w:rPr>
        <w:t xml:space="preserve"> room where you will change into a gown and a brief medical assessment will be done.  Dr. Karlstad will speak to you in the pre-op</w:t>
      </w:r>
      <w:r w:rsidR="001742F2">
        <w:rPr>
          <w:rFonts w:ascii="Arial" w:hAnsi="Arial" w:cs="Arial"/>
        </w:rPr>
        <w:t>erative</w:t>
      </w:r>
      <w:r w:rsidRPr="005B6F8E">
        <w:rPr>
          <w:rFonts w:ascii="Arial" w:hAnsi="Arial" w:cs="Arial"/>
        </w:rPr>
        <w:t xml:space="preserve"> room and will explain the procedure and answer any questions you may have.  An anesthesiologist will also talk to you about </w:t>
      </w:r>
      <w:r w:rsidR="001742F2" w:rsidRPr="005B6F8E">
        <w:rPr>
          <w:rFonts w:ascii="Arial" w:hAnsi="Arial" w:cs="Arial"/>
        </w:rPr>
        <w:t>anesthesia</w:t>
      </w:r>
      <w:r w:rsidRPr="005B6F8E">
        <w:rPr>
          <w:rFonts w:ascii="Arial" w:hAnsi="Arial" w:cs="Arial"/>
        </w:rPr>
        <w:t>.</w:t>
      </w:r>
    </w:p>
    <w:p w14:paraId="5A93EFC1" w14:textId="29FF01D4" w:rsidR="005B6F8E" w:rsidRPr="005B6F8E" w:rsidRDefault="005B6F8E" w:rsidP="00B403A0">
      <w:pPr>
        <w:pStyle w:val="ListParagraph"/>
        <w:numPr>
          <w:ilvl w:val="0"/>
          <w:numId w:val="39"/>
        </w:numPr>
        <w:spacing w:line="300" w:lineRule="auto"/>
        <w:rPr>
          <w:rFonts w:ascii="Arial" w:hAnsi="Arial" w:cs="Arial"/>
        </w:rPr>
      </w:pPr>
      <w:r w:rsidRPr="005B6F8E">
        <w:rPr>
          <w:rFonts w:ascii="Arial" w:hAnsi="Arial" w:cs="Arial"/>
        </w:rPr>
        <w:t xml:space="preserve">You will be accompanied to the operating room where you will be placed on the operating table.  </w:t>
      </w:r>
      <w:r w:rsidR="001742F2">
        <w:rPr>
          <w:rFonts w:ascii="Arial" w:hAnsi="Arial" w:cs="Arial"/>
        </w:rPr>
        <w:t>Anesthesia</w:t>
      </w:r>
      <w:r w:rsidRPr="005B6F8E">
        <w:rPr>
          <w:rFonts w:ascii="Arial" w:hAnsi="Arial" w:cs="Arial"/>
        </w:rPr>
        <w:t xml:space="preserve"> will be provided as desired.</w:t>
      </w:r>
    </w:p>
    <w:p w14:paraId="7861A324" w14:textId="77777777" w:rsidR="005B6F8E" w:rsidRPr="005B6F8E" w:rsidRDefault="005B6F8E" w:rsidP="00B403A0">
      <w:pPr>
        <w:pStyle w:val="ListParagraph"/>
        <w:numPr>
          <w:ilvl w:val="0"/>
          <w:numId w:val="39"/>
        </w:numPr>
        <w:spacing w:line="300" w:lineRule="auto"/>
        <w:rPr>
          <w:rFonts w:ascii="Arial" w:hAnsi="Arial" w:cs="Arial"/>
        </w:rPr>
      </w:pPr>
      <w:r w:rsidRPr="005B6F8E">
        <w:rPr>
          <w:rFonts w:ascii="Arial" w:hAnsi="Arial" w:cs="Arial"/>
        </w:rPr>
        <w:t>Your procedure will be performed and you will awaken from anesthesia and be taken to the recovery suites.</w:t>
      </w:r>
    </w:p>
    <w:p w14:paraId="54BC88B9" w14:textId="77777777" w:rsidR="005B6F8E" w:rsidRPr="005B6F8E" w:rsidRDefault="005B6F8E" w:rsidP="00B403A0">
      <w:pPr>
        <w:pStyle w:val="ListParagraph"/>
        <w:numPr>
          <w:ilvl w:val="0"/>
          <w:numId w:val="39"/>
        </w:numPr>
        <w:spacing w:line="300" w:lineRule="auto"/>
        <w:rPr>
          <w:rFonts w:ascii="Arial" w:hAnsi="Arial" w:cs="Arial"/>
        </w:rPr>
      </w:pPr>
      <w:r w:rsidRPr="005B6F8E">
        <w:rPr>
          <w:rFonts w:ascii="Arial" w:hAnsi="Arial" w:cs="Arial"/>
        </w:rPr>
        <w:t>Dr. Karlstad will talk to you or a family member about the results of your surgery.</w:t>
      </w:r>
    </w:p>
    <w:p w14:paraId="62CDEA93" w14:textId="084E13BF" w:rsidR="005B6F8E" w:rsidRDefault="005B6F8E" w:rsidP="00B403A0">
      <w:pPr>
        <w:pStyle w:val="ListParagraph"/>
        <w:numPr>
          <w:ilvl w:val="0"/>
          <w:numId w:val="39"/>
        </w:numPr>
        <w:spacing w:line="300" w:lineRule="auto"/>
        <w:rPr>
          <w:rFonts w:ascii="Arial" w:hAnsi="Arial" w:cs="Arial"/>
        </w:rPr>
      </w:pPr>
      <w:r w:rsidRPr="005B6F8E">
        <w:rPr>
          <w:rFonts w:ascii="Arial" w:hAnsi="Arial" w:cs="Arial"/>
        </w:rPr>
        <w:t xml:space="preserve">Call Twin Cities Orthopedics at (651) 439-8807 to arrange a follow-up appointment with Dr. Karlstad </w:t>
      </w:r>
      <w:r w:rsidR="001742F2">
        <w:rPr>
          <w:rFonts w:ascii="Arial" w:hAnsi="Arial" w:cs="Arial"/>
        </w:rPr>
        <w:t>his physician assistant</w:t>
      </w:r>
      <w:r w:rsidRPr="005B6F8E">
        <w:rPr>
          <w:rFonts w:ascii="Arial" w:hAnsi="Arial" w:cs="Arial"/>
        </w:rPr>
        <w:t xml:space="preserve"> 10-14 days after your surgery. </w:t>
      </w:r>
    </w:p>
    <w:p w14:paraId="686890A4" w14:textId="77777777" w:rsidR="00B403A0" w:rsidRDefault="00B403A0" w:rsidP="00B403A0">
      <w:pPr>
        <w:spacing w:line="300" w:lineRule="auto"/>
        <w:rPr>
          <w:rFonts w:ascii="Arial" w:hAnsi="Arial" w:cs="Arial"/>
        </w:rPr>
      </w:pPr>
    </w:p>
    <w:p w14:paraId="7A0843E6" w14:textId="77777777" w:rsidR="00B403A0" w:rsidRPr="00B403A0" w:rsidRDefault="00B403A0" w:rsidP="00B403A0">
      <w:pPr>
        <w:spacing w:line="300" w:lineRule="auto"/>
        <w:rPr>
          <w:rFonts w:ascii="Arial" w:hAnsi="Arial" w:cs="Arial"/>
        </w:rPr>
      </w:pPr>
    </w:p>
    <w:p w14:paraId="574568C6" w14:textId="77777777" w:rsidR="005B6F8E" w:rsidRPr="005B6F8E" w:rsidRDefault="005B6F8E" w:rsidP="00B403A0">
      <w:pPr>
        <w:pStyle w:val="Heading"/>
        <w:spacing w:line="300" w:lineRule="auto"/>
        <w:rPr>
          <w:rFonts w:cs="Arial"/>
        </w:rPr>
      </w:pPr>
      <w:r w:rsidRPr="005B6F8E">
        <w:rPr>
          <w:rFonts w:cs="Arial"/>
        </w:rPr>
        <w:t>What should I do after surgery</w:t>
      </w:r>
    </w:p>
    <w:p w14:paraId="1CD16AB2" w14:textId="77777777" w:rsidR="005B6F8E" w:rsidRPr="005B6F8E" w:rsidRDefault="005B6F8E" w:rsidP="00B403A0">
      <w:pPr>
        <w:pStyle w:val="Body"/>
        <w:spacing w:line="300" w:lineRule="auto"/>
        <w:rPr>
          <w:rFonts w:ascii="Arial" w:hAnsi="Arial" w:cs="Arial"/>
          <w:b/>
        </w:rPr>
      </w:pPr>
      <w:r w:rsidRPr="005B6F8E">
        <w:rPr>
          <w:rFonts w:ascii="Arial" w:hAnsi="Arial" w:cs="Arial"/>
          <w:b/>
        </w:rPr>
        <w:lastRenderedPageBreak/>
        <w:t>The following is Dr. Karlstad’s postoperative protocol following a Ganglion Cyst Excision:</w:t>
      </w:r>
    </w:p>
    <w:p w14:paraId="28F6DE52" w14:textId="36583B36"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Leave your dressing intact for 2 days following your surgery.  That is, if you</w:t>
      </w:r>
      <w:r w:rsidR="001742F2">
        <w:rPr>
          <w:rFonts w:ascii="Arial" w:hAnsi="Arial" w:cs="Arial"/>
        </w:rPr>
        <w:t>r</w:t>
      </w:r>
      <w:r w:rsidRPr="005B6F8E">
        <w:rPr>
          <w:rFonts w:ascii="Arial" w:hAnsi="Arial" w:cs="Arial"/>
        </w:rPr>
        <w:t xml:space="preserve"> surgery is on a Monday, you may begin dressing changes on Wednesday.</w:t>
      </w:r>
    </w:p>
    <w:p w14:paraId="21BBB759" w14:textId="77777777"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You may move your fingers within the dressing and use your hand for light activities such as getting dressed, eating, typing, and grasping light objects.  Avoid firm or repetitive gripping or pressure against your incision until after your follow-up appointment.</w:t>
      </w:r>
    </w:p>
    <w:p w14:paraId="397596B7" w14:textId="77777777"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You will be provided with a prescription for pain medication the day of your surgery.  This may be filled at the pharmacy of your choice.  Patients eventually wean to Tylenol or ibuprofen (Advil) as their pain subsides over the course of 1 to 3 days.</w:t>
      </w:r>
    </w:p>
    <w:p w14:paraId="6F23CBF6" w14:textId="0B8BB3D1"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 xml:space="preserve">Confirm that you have a follow-up appointment with Dr. Karlstad or his </w:t>
      </w:r>
      <w:r w:rsidR="001742F2">
        <w:rPr>
          <w:rFonts w:ascii="Arial" w:hAnsi="Arial" w:cs="Arial"/>
        </w:rPr>
        <w:t xml:space="preserve">physician </w:t>
      </w:r>
      <w:r w:rsidRPr="005B6F8E">
        <w:rPr>
          <w:rFonts w:ascii="Arial" w:hAnsi="Arial" w:cs="Arial"/>
        </w:rPr>
        <w:t>assistant 10-14 days postoperatively.</w:t>
      </w:r>
    </w:p>
    <w:p w14:paraId="4B548245" w14:textId="77777777" w:rsidR="005B6F8E" w:rsidRPr="005B6F8E" w:rsidRDefault="005B6F8E" w:rsidP="00B403A0">
      <w:pPr>
        <w:pStyle w:val="ListParagraph"/>
        <w:numPr>
          <w:ilvl w:val="0"/>
          <w:numId w:val="40"/>
        </w:numPr>
        <w:spacing w:line="300" w:lineRule="auto"/>
        <w:rPr>
          <w:rFonts w:ascii="Arial" w:hAnsi="Arial" w:cs="Arial"/>
        </w:rPr>
      </w:pPr>
      <w:r w:rsidRPr="001742F2">
        <w:rPr>
          <w:rFonts w:ascii="Arial" w:hAnsi="Arial" w:cs="Arial"/>
          <w:b/>
        </w:rPr>
        <w:t>On the day after your surgery</w:t>
      </w:r>
      <w:r w:rsidRPr="005B6F8E">
        <w:rPr>
          <w:rFonts w:ascii="Arial" w:hAnsi="Arial" w:cs="Arial"/>
        </w:rPr>
        <w:t xml:space="preserve">, cover your dressing with a bag or Saran Wrap when showering to keep it dry.  </w:t>
      </w:r>
    </w:p>
    <w:p w14:paraId="04166C1C" w14:textId="77777777" w:rsidR="005B6F8E" w:rsidRPr="005B6F8E" w:rsidRDefault="005B6F8E" w:rsidP="00B403A0">
      <w:pPr>
        <w:pStyle w:val="ListParagraph"/>
        <w:numPr>
          <w:ilvl w:val="0"/>
          <w:numId w:val="40"/>
        </w:numPr>
        <w:spacing w:line="300" w:lineRule="auto"/>
        <w:rPr>
          <w:rFonts w:ascii="Arial" w:hAnsi="Arial" w:cs="Arial"/>
        </w:rPr>
      </w:pPr>
      <w:r w:rsidRPr="001742F2">
        <w:rPr>
          <w:rFonts w:ascii="Arial" w:hAnsi="Arial" w:cs="Arial"/>
          <w:b/>
        </w:rPr>
        <w:t>On the second day after your surgery</w:t>
      </w:r>
      <w:r w:rsidRPr="005B6F8E">
        <w:rPr>
          <w:rFonts w:ascii="Arial" w:hAnsi="Arial" w:cs="Arial"/>
        </w:rPr>
        <w:t xml:space="preserve"> before your shower, remove your dressing all the way to the tape on your skin (or stitches if they are visible).  If you have tape (</w:t>
      </w:r>
      <w:proofErr w:type="spellStart"/>
      <w:r w:rsidRPr="005B6F8E">
        <w:rPr>
          <w:rFonts w:ascii="Arial" w:hAnsi="Arial" w:cs="Arial"/>
        </w:rPr>
        <w:t>Steri</w:t>
      </w:r>
      <w:proofErr w:type="spellEnd"/>
      <w:r w:rsidRPr="005B6F8E">
        <w:rPr>
          <w:rFonts w:ascii="Arial" w:hAnsi="Arial" w:cs="Arial"/>
        </w:rPr>
        <w:t>-strips or “butterfly bandages” on your skin, leave these on until follow up.  You may get your hand wet in the shower, (including the tape, if present) but do not soak your incision.  It is OK for shampoo or a mild soap to touch your incision.</w:t>
      </w:r>
    </w:p>
    <w:p w14:paraId="6B3E15E2" w14:textId="77777777"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 xml:space="preserve">After showering, apply a small gauze or Band-Aid to your incision and rewrap it gently with </w:t>
      </w:r>
      <w:proofErr w:type="spellStart"/>
      <w:r w:rsidRPr="005B6F8E">
        <w:rPr>
          <w:rFonts w:ascii="Arial" w:hAnsi="Arial" w:cs="Arial"/>
        </w:rPr>
        <w:t>Coban</w:t>
      </w:r>
      <w:proofErr w:type="spellEnd"/>
      <w:r w:rsidRPr="005B6F8E">
        <w:rPr>
          <w:rFonts w:ascii="Arial" w:hAnsi="Arial" w:cs="Arial"/>
        </w:rPr>
        <w:t xml:space="preserve"> (also known as veterinary wrap).  You may purchase this at pet stores, Fleet Farm (in the veterinary section), or at pharmacies.</w:t>
      </w:r>
    </w:p>
    <w:p w14:paraId="47DA6348" w14:textId="77777777"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Change this dressing daily (but leave the tape) every time you shower or bathe until your follow-up.</w:t>
      </w:r>
    </w:p>
    <w:p w14:paraId="201F9574" w14:textId="6B56B7E2"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The tape on your skin (if present instead of stitches) may start to fall off before your follow-up appointment.  This is OK.  Leave any remaining tape in place until your follow-up as this holds a suture beneath the skin in place.</w:t>
      </w:r>
      <w:r w:rsidR="001742F2">
        <w:rPr>
          <w:rFonts w:ascii="Arial" w:hAnsi="Arial" w:cs="Arial"/>
        </w:rPr>
        <w:t xml:space="preserve">  Let the tape fall off on its own.  Do not pull on the tape since you may inadvertently remove the stitch.</w:t>
      </w:r>
    </w:p>
    <w:p w14:paraId="76B543E0" w14:textId="77777777" w:rsidR="005B6F8E" w:rsidRPr="005B6F8E" w:rsidRDefault="005B6F8E" w:rsidP="00B403A0">
      <w:pPr>
        <w:pStyle w:val="ListParagraph"/>
        <w:numPr>
          <w:ilvl w:val="0"/>
          <w:numId w:val="40"/>
        </w:numPr>
        <w:spacing w:line="300" w:lineRule="auto"/>
        <w:rPr>
          <w:rFonts w:ascii="Arial" w:hAnsi="Arial" w:cs="Arial"/>
        </w:rPr>
      </w:pPr>
      <w:r w:rsidRPr="001742F2">
        <w:rPr>
          <w:rFonts w:ascii="Arial" w:hAnsi="Arial" w:cs="Arial"/>
          <w:b/>
        </w:rPr>
        <w:t>At your follow-up appointment</w:t>
      </w:r>
      <w:r w:rsidRPr="005B6F8E">
        <w:rPr>
          <w:rFonts w:ascii="Arial" w:hAnsi="Arial" w:cs="Arial"/>
        </w:rPr>
        <w:t xml:space="preserve"> (generally 10-14 days after surgery) your sutures will be removed.</w:t>
      </w:r>
    </w:p>
    <w:p w14:paraId="22F9E62F" w14:textId="77777777" w:rsidR="005B6F8E" w:rsidRPr="005B6F8E" w:rsidRDefault="005B6F8E" w:rsidP="00B403A0">
      <w:pPr>
        <w:pStyle w:val="ListParagraph"/>
        <w:numPr>
          <w:ilvl w:val="0"/>
          <w:numId w:val="40"/>
        </w:numPr>
        <w:spacing w:line="300" w:lineRule="auto"/>
        <w:rPr>
          <w:rFonts w:ascii="Arial" w:hAnsi="Arial" w:cs="Arial"/>
        </w:rPr>
      </w:pPr>
      <w:r w:rsidRPr="005B6F8E">
        <w:rPr>
          <w:rFonts w:ascii="Arial" w:hAnsi="Arial" w:cs="Arial"/>
        </w:rPr>
        <w:t>Notify Dr. Karlstad at (651) 351-2647 if you notice any of the following before your follow-up appointment:</w:t>
      </w:r>
    </w:p>
    <w:p w14:paraId="68004BA6" w14:textId="77777777" w:rsidR="005B6F8E" w:rsidRPr="005B6F8E" w:rsidRDefault="005B6F8E" w:rsidP="00B403A0">
      <w:pPr>
        <w:pStyle w:val="ListParagraph"/>
        <w:numPr>
          <w:ilvl w:val="1"/>
          <w:numId w:val="40"/>
        </w:numPr>
        <w:spacing w:line="300" w:lineRule="auto"/>
        <w:rPr>
          <w:rFonts w:ascii="Arial" w:hAnsi="Arial" w:cs="Arial"/>
        </w:rPr>
      </w:pPr>
      <w:r w:rsidRPr="005B6F8E">
        <w:rPr>
          <w:rFonts w:ascii="Arial" w:hAnsi="Arial" w:cs="Arial"/>
        </w:rPr>
        <w:lastRenderedPageBreak/>
        <w:t>Draining pus.  Some serous (clear or yellow-tinged) fluid drainage is normal for a couple days after surgery.</w:t>
      </w:r>
    </w:p>
    <w:p w14:paraId="6E631072" w14:textId="77777777" w:rsidR="005B6F8E" w:rsidRPr="005B6F8E" w:rsidRDefault="005B6F8E" w:rsidP="00B403A0">
      <w:pPr>
        <w:pStyle w:val="ListParagraph"/>
        <w:numPr>
          <w:ilvl w:val="1"/>
          <w:numId w:val="40"/>
        </w:numPr>
        <w:spacing w:line="300" w:lineRule="auto"/>
        <w:rPr>
          <w:rFonts w:ascii="Arial" w:hAnsi="Arial" w:cs="Arial"/>
        </w:rPr>
      </w:pPr>
      <w:r w:rsidRPr="005B6F8E">
        <w:rPr>
          <w:rFonts w:ascii="Arial" w:hAnsi="Arial" w:cs="Arial"/>
        </w:rPr>
        <w:t>Spreading redness around your incision.</w:t>
      </w:r>
    </w:p>
    <w:p w14:paraId="697AC9E4" w14:textId="77777777" w:rsidR="005B6F8E" w:rsidRPr="005B6F8E" w:rsidRDefault="005B6F8E" w:rsidP="00B403A0">
      <w:pPr>
        <w:pStyle w:val="ListParagraph"/>
        <w:numPr>
          <w:ilvl w:val="1"/>
          <w:numId w:val="40"/>
        </w:numPr>
        <w:spacing w:line="300" w:lineRule="auto"/>
        <w:rPr>
          <w:rFonts w:ascii="Arial" w:hAnsi="Arial" w:cs="Arial"/>
        </w:rPr>
      </w:pPr>
      <w:r w:rsidRPr="005B6F8E">
        <w:rPr>
          <w:rFonts w:ascii="Arial" w:hAnsi="Arial" w:cs="Arial"/>
        </w:rPr>
        <w:t>A sudden increase in pain in your hand</w:t>
      </w:r>
    </w:p>
    <w:p w14:paraId="26A01FFF" w14:textId="77777777" w:rsidR="005B6F8E" w:rsidRPr="005B6F8E" w:rsidRDefault="005B6F8E" w:rsidP="00B403A0">
      <w:pPr>
        <w:pStyle w:val="ListParagraph"/>
        <w:numPr>
          <w:ilvl w:val="1"/>
          <w:numId w:val="40"/>
        </w:numPr>
        <w:spacing w:line="300" w:lineRule="auto"/>
        <w:rPr>
          <w:rFonts w:ascii="Arial" w:hAnsi="Arial" w:cs="Arial"/>
        </w:rPr>
      </w:pPr>
      <w:r w:rsidRPr="005B6F8E">
        <w:rPr>
          <w:rFonts w:ascii="Arial" w:hAnsi="Arial" w:cs="Arial"/>
        </w:rPr>
        <w:t>If your incision splits open.</w:t>
      </w:r>
    </w:p>
    <w:sectPr w:rsidR="005B6F8E" w:rsidRPr="005B6F8E" w:rsidSect="00205CC7">
      <w:headerReference w:type="default" r:id="rId8"/>
      <w:footerReference w:type="default" r:id="rId9"/>
      <w:pgSz w:w="12240" w:h="15840"/>
      <w:pgMar w:top="720" w:right="1440" w:bottom="36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C2999" w14:textId="77777777" w:rsidR="00317FC4" w:rsidRDefault="00317FC4" w:rsidP="00976302">
      <w:r>
        <w:separator/>
      </w:r>
    </w:p>
  </w:endnote>
  <w:endnote w:type="continuationSeparator" w:id="0">
    <w:p w14:paraId="17F5557B" w14:textId="77777777" w:rsidR="00317FC4" w:rsidRDefault="00317FC4" w:rsidP="0097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Gotham-Book">
    <w:altName w:val="Gotham Book"/>
    <w:panose1 w:val="020B0604020202020204"/>
    <w:charset w:val="00"/>
    <w:family w:val="auto"/>
    <w:pitch w:val="variable"/>
    <w:sig w:usb0="A100007F" w:usb1="4000005B" w:usb2="00000000" w:usb3="00000000" w:csb0="0000009B" w:csb1="00000000"/>
  </w:font>
  <w:font w:name="Gotham-Bold">
    <w:altName w:val="Gotham Bold"/>
    <w:panose1 w:val="020B0604020202020204"/>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31CB3" w14:textId="70B08454" w:rsidR="00976302" w:rsidRDefault="00976302" w:rsidP="00976302">
    <w:pPr>
      <w:pStyle w:val="Body"/>
      <w:rPr>
        <w:rFonts w:ascii="Arial" w:hAnsi="Arial" w:cs="Arial"/>
        <w:color w:val="005C8F"/>
        <w:spacing w:val="10"/>
        <w:sz w:val="24"/>
        <w:szCs w:val="52"/>
        <w:u w:color="099BDD"/>
      </w:rPr>
    </w:pPr>
  </w:p>
  <w:p w14:paraId="709A9CB2" w14:textId="2BD6429A" w:rsidR="00205CC7" w:rsidRPr="00205CC7" w:rsidRDefault="001742F2" w:rsidP="00205CC7">
    <w:pPr>
      <w:pStyle w:val="Subtitle"/>
      <w:jc w:val="center"/>
      <w:rPr>
        <w:i w:val="0"/>
        <w:bdr w:val="none" w:sz="0" w:space="0" w:color="auto"/>
      </w:rPr>
    </w:pPr>
    <w:r>
      <w:rPr>
        <w:i w:val="0"/>
        <w:bdr w:val="none" w:sz="0" w:space="0" w:color="auto"/>
      </w:rPr>
      <w:t>Dr. Ryan Karlstad, MD</w:t>
    </w:r>
    <w:r w:rsidR="00205CC7" w:rsidRPr="00205CC7">
      <w:rPr>
        <w:i w:val="0"/>
        <w:bdr w:val="none" w:sz="0" w:space="0" w:color="auto"/>
      </w:rPr>
      <w:t xml:space="preserve"> | Phone: </w:t>
    </w:r>
    <w:r w:rsidR="00205CC7">
      <w:rPr>
        <w:i w:val="0"/>
        <w:bdr w:val="none" w:sz="0" w:space="0" w:color="auto"/>
      </w:rPr>
      <w:t>(</w:t>
    </w:r>
    <w:r>
      <w:rPr>
        <w:i w:val="0"/>
        <w:bdr w:val="none" w:sz="0" w:space="0" w:color="auto"/>
      </w:rPr>
      <w:t>651</w:t>
    </w:r>
    <w:r w:rsidR="00205CC7">
      <w:rPr>
        <w:i w:val="0"/>
        <w:bdr w:val="none" w:sz="0" w:space="0" w:color="auto"/>
      </w:rPr>
      <w:t xml:space="preserve">) </w:t>
    </w:r>
    <w:r>
      <w:rPr>
        <w:i w:val="0"/>
        <w:bdr w:val="none" w:sz="0" w:space="0" w:color="auto"/>
      </w:rPr>
      <w:t>351</w:t>
    </w:r>
    <w:r w:rsidR="00205CC7" w:rsidRPr="00205CC7">
      <w:rPr>
        <w:i w:val="0"/>
        <w:bdr w:val="none" w:sz="0" w:space="0" w:color="auto"/>
      </w:rPr>
      <w:t>-</w:t>
    </w:r>
    <w:r>
      <w:rPr>
        <w:i w:val="0"/>
        <w:bdr w:val="none" w:sz="0" w:space="0" w:color="auto"/>
      </w:rPr>
      <w:t>2647</w:t>
    </w:r>
    <w:r w:rsidR="00205CC7" w:rsidRPr="00205CC7">
      <w:rPr>
        <w:i w:val="0"/>
        <w:bdr w:val="none" w:sz="0" w:space="0" w:color="auto"/>
      </w:rPr>
      <w:t xml:space="preserve"> | Fax: </w:t>
    </w:r>
    <w:r w:rsidR="00205CC7">
      <w:rPr>
        <w:i w:val="0"/>
        <w:bdr w:val="none" w:sz="0" w:space="0" w:color="auto"/>
      </w:rPr>
      <w:t>(</w:t>
    </w:r>
    <w:r>
      <w:rPr>
        <w:i w:val="0"/>
        <w:bdr w:val="none" w:sz="0" w:space="0" w:color="auto"/>
      </w:rPr>
      <w:t>763</w:t>
    </w:r>
    <w:r w:rsidR="00205CC7">
      <w:rPr>
        <w:i w:val="0"/>
        <w:bdr w:val="none" w:sz="0" w:space="0" w:color="auto"/>
      </w:rPr>
      <w:t xml:space="preserve">) </w:t>
    </w:r>
    <w:r>
      <w:rPr>
        <w:i w:val="0"/>
        <w:bdr w:val="none" w:sz="0" w:space="0" w:color="auto"/>
      </w:rPr>
      <w:t>302</w:t>
    </w:r>
    <w:r w:rsidR="00205CC7" w:rsidRPr="00205CC7">
      <w:rPr>
        <w:i w:val="0"/>
        <w:bdr w:val="none" w:sz="0" w:space="0" w:color="auto"/>
      </w:rPr>
      <w:t>-</w:t>
    </w:r>
    <w:r>
      <w:rPr>
        <w:i w:val="0"/>
        <w:bdr w:val="none" w:sz="0" w:space="0" w:color="auto"/>
      </w:rPr>
      <w:t>2708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23BA" w14:textId="77777777" w:rsidR="00317FC4" w:rsidRDefault="00317FC4" w:rsidP="00976302">
      <w:r>
        <w:separator/>
      </w:r>
    </w:p>
  </w:footnote>
  <w:footnote w:type="continuationSeparator" w:id="0">
    <w:p w14:paraId="13914847" w14:textId="77777777" w:rsidR="00317FC4" w:rsidRDefault="00317FC4" w:rsidP="0097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4A49" w14:textId="15D44DF8" w:rsidR="00DC7092" w:rsidRDefault="00DC7092" w:rsidP="00DC7092">
    <w:pPr>
      <w:pStyle w:val="Header"/>
      <w:jc w:val="center"/>
    </w:pPr>
  </w:p>
  <w:p w14:paraId="6ACCFECE" w14:textId="77777777" w:rsidR="00DC7092" w:rsidRDefault="00DC7092" w:rsidP="00DC70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F8C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69A376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140ED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348FEA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F627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584F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C0B2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B0C3E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54311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3A60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8CB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82B9C"/>
    <w:multiLevelType w:val="hybridMultilevel"/>
    <w:tmpl w:val="755E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72694"/>
    <w:multiLevelType w:val="hybridMultilevel"/>
    <w:tmpl w:val="8814E152"/>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3" w15:restartNumberingAfterBreak="0">
    <w:nsid w:val="18A933D2"/>
    <w:multiLevelType w:val="hybridMultilevel"/>
    <w:tmpl w:val="FEC2E00C"/>
    <w:numStyleLink w:val="ImportedStyle2"/>
  </w:abstractNum>
  <w:abstractNum w:abstractNumId="14" w15:restartNumberingAfterBreak="0">
    <w:nsid w:val="1F4316AA"/>
    <w:multiLevelType w:val="hybridMultilevel"/>
    <w:tmpl w:val="3F48019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5" w15:restartNumberingAfterBreak="0">
    <w:nsid w:val="1F507E94"/>
    <w:multiLevelType w:val="hybridMultilevel"/>
    <w:tmpl w:val="B2A6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80338"/>
    <w:multiLevelType w:val="hybridMultilevel"/>
    <w:tmpl w:val="4E3A7C1E"/>
    <w:styleLink w:val="ImportedStyle1"/>
    <w:lvl w:ilvl="0" w:tplc="F5B00D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1AA7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C64E8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8E47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DA6C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FA877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BADBF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3E651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0A04B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8033F0"/>
    <w:multiLevelType w:val="hybridMultilevel"/>
    <w:tmpl w:val="4E3A7C1E"/>
    <w:numStyleLink w:val="ImportedStyle1"/>
  </w:abstractNum>
  <w:abstractNum w:abstractNumId="18" w15:restartNumberingAfterBreak="0">
    <w:nsid w:val="24FB6655"/>
    <w:multiLevelType w:val="hybridMultilevel"/>
    <w:tmpl w:val="4E3A7C1E"/>
    <w:numStyleLink w:val="ImportedStyle1"/>
  </w:abstractNum>
  <w:abstractNum w:abstractNumId="19" w15:restartNumberingAfterBreak="0">
    <w:nsid w:val="25A736A4"/>
    <w:multiLevelType w:val="hybridMultilevel"/>
    <w:tmpl w:val="728C0168"/>
    <w:numStyleLink w:val="ImportedStyle3"/>
  </w:abstractNum>
  <w:abstractNum w:abstractNumId="20" w15:restartNumberingAfterBreak="0">
    <w:nsid w:val="2A33279F"/>
    <w:multiLevelType w:val="hybridMultilevel"/>
    <w:tmpl w:val="19868524"/>
    <w:numStyleLink w:val="ImportedStyle4"/>
  </w:abstractNum>
  <w:abstractNum w:abstractNumId="21" w15:restartNumberingAfterBreak="0">
    <w:nsid w:val="300E433D"/>
    <w:multiLevelType w:val="hybridMultilevel"/>
    <w:tmpl w:val="19868524"/>
    <w:numStyleLink w:val="ImportedStyle4"/>
  </w:abstractNum>
  <w:abstractNum w:abstractNumId="22" w15:restartNumberingAfterBreak="0">
    <w:nsid w:val="329A732F"/>
    <w:multiLevelType w:val="hybridMultilevel"/>
    <w:tmpl w:val="4E3A7C1E"/>
    <w:numStyleLink w:val="ImportedStyle1"/>
  </w:abstractNum>
  <w:abstractNum w:abstractNumId="23" w15:restartNumberingAfterBreak="0">
    <w:nsid w:val="4F640888"/>
    <w:multiLevelType w:val="hybridMultilevel"/>
    <w:tmpl w:val="728C0168"/>
    <w:numStyleLink w:val="ImportedStyle3"/>
  </w:abstractNum>
  <w:abstractNum w:abstractNumId="24" w15:restartNumberingAfterBreak="0">
    <w:nsid w:val="54C54569"/>
    <w:multiLevelType w:val="hybridMultilevel"/>
    <w:tmpl w:val="19868524"/>
    <w:styleLink w:val="ImportedStyle4"/>
    <w:lvl w:ilvl="0" w:tplc="1A9C4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D6EF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DEF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EC97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94DB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727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768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92B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44BB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760721"/>
    <w:multiLevelType w:val="hybridMultilevel"/>
    <w:tmpl w:val="728C0168"/>
    <w:styleLink w:val="ImportedStyle3"/>
    <w:lvl w:ilvl="0" w:tplc="358CC6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5268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7A95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1EB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1E30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A0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0268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D4E9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B40E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114126C"/>
    <w:multiLevelType w:val="hybridMultilevel"/>
    <w:tmpl w:val="728C0168"/>
    <w:numStyleLink w:val="ImportedStyle3"/>
  </w:abstractNum>
  <w:abstractNum w:abstractNumId="27" w15:restartNumberingAfterBreak="0">
    <w:nsid w:val="69745C61"/>
    <w:multiLevelType w:val="hybridMultilevel"/>
    <w:tmpl w:val="FEC2E00C"/>
    <w:numStyleLink w:val="ImportedStyle2"/>
  </w:abstractNum>
  <w:abstractNum w:abstractNumId="28" w15:restartNumberingAfterBreak="0">
    <w:nsid w:val="79410AD4"/>
    <w:multiLevelType w:val="hybridMultilevel"/>
    <w:tmpl w:val="19868524"/>
    <w:numStyleLink w:val="ImportedStyle4"/>
  </w:abstractNum>
  <w:abstractNum w:abstractNumId="29" w15:restartNumberingAfterBreak="0">
    <w:nsid w:val="7AD16A65"/>
    <w:multiLevelType w:val="hybridMultilevel"/>
    <w:tmpl w:val="FEC2E00C"/>
    <w:styleLink w:val="ImportedStyle2"/>
    <w:lvl w:ilvl="0" w:tplc="EFA41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A88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C49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A53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2CC1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A53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CABC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CA32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893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18"/>
  </w:num>
  <w:num w:numId="3">
    <w:abstractNumId w:val="29"/>
  </w:num>
  <w:num w:numId="4">
    <w:abstractNumId w:val="13"/>
  </w:num>
  <w:num w:numId="5">
    <w:abstractNumId w:val="25"/>
  </w:num>
  <w:num w:numId="6">
    <w:abstractNumId w:val="23"/>
  </w:num>
  <w:num w:numId="7">
    <w:abstractNumId w:val="24"/>
  </w:num>
  <w:num w:numId="8">
    <w:abstractNumId w:val="28"/>
  </w:num>
  <w:num w:numId="9">
    <w:abstractNumId w:val="28"/>
    <w:lvlOverride w:ilvl="0">
      <w:lvl w:ilvl="0" w:tplc="90F82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966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AE1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C460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6E2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380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FE24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601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B217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8"/>
    <w:lvlOverride w:ilvl="0">
      <w:lvl w:ilvl="0" w:tplc="90F82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966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AE1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C460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6E2E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380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FE24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601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B217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8"/>
    <w:lvlOverride w:ilvl="0">
      <w:lvl w:ilvl="0" w:tplc="90F82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966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AE1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C4602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6E2EF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380A7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FE241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6016C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B217F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8"/>
    <w:lvlOverride w:ilvl="0">
      <w:lvl w:ilvl="0" w:tplc="90F82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9666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AE1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C4602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6E2EF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380A72">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FE2414">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6016C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B217F2">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8"/>
    <w:lvlOverride w:ilvl="0">
      <w:lvl w:ilvl="0" w:tplc="90F825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9666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AE1A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C460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A6E2E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380A7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FE24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6016C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B217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1"/>
  </w:num>
  <w:num w:numId="26">
    <w:abstractNumId w:val="14"/>
  </w:num>
  <w:num w:numId="27">
    <w:abstractNumId w:val="12"/>
  </w:num>
  <w:num w:numId="28">
    <w:abstractNumId w:val="15"/>
  </w:num>
  <w:num w:numId="29">
    <w:abstractNumId w:val="17"/>
  </w:num>
  <w:num w:numId="30">
    <w:abstractNumId w:val="27"/>
  </w:num>
  <w:num w:numId="31">
    <w:abstractNumId w:val="26"/>
  </w:num>
  <w:num w:numId="32">
    <w:abstractNumId w:val="20"/>
  </w:num>
  <w:num w:numId="33">
    <w:abstractNumId w:val="20"/>
    <w:lvlOverride w:ilvl="0">
      <w:lvl w:ilvl="0" w:tplc="F8428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107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48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A83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042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4D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049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14E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1CE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20"/>
    <w:lvlOverride w:ilvl="0">
      <w:lvl w:ilvl="0" w:tplc="F8428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107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48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A83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042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4D6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0498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14E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1CE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20"/>
    <w:lvlOverride w:ilvl="0">
      <w:lvl w:ilvl="0" w:tplc="F8428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107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48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A83B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04298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4D69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04987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14E2B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1CE7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0"/>
    <w:lvlOverride w:ilvl="0">
      <w:lvl w:ilvl="0" w:tplc="F8428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107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48A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A83B8">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04298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4D69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04987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14E2B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1CE7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20"/>
    <w:lvlOverride w:ilvl="0">
      <w:lvl w:ilvl="0" w:tplc="F8428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107F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748A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0A83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04298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4D6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0498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14E2B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1CE7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22"/>
  </w:num>
  <w:num w:numId="39">
    <w:abstractNumId w:val="1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61"/>
    <w:rsid w:val="000E771F"/>
    <w:rsid w:val="001742F2"/>
    <w:rsid w:val="00205CC7"/>
    <w:rsid w:val="002866D0"/>
    <w:rsid w:val="00295ACD"/>
    <w:rsid w:val="002F05B2"/>
    <w:rsid w:val="00317FC4"/>
    <w:rsid w:val="005B6F8E"/>
    <w:rsid w:val="005E5CF5"/>
    <w:rsid w:val="006A4E61"/>
    <w:rsid w:val="006C2B2B"/>
    <w:rsid w:val="008858B1"/>
    <w:rsid w:val="009075B5"/>
    <w:rsid w:val="00955322"/>
    <w:rsid w:val="00976302"/>
    <w:rsid w:val="00AA14AA"/>
    <w:rsid w:val="00AE62D0"/>
    <w:rsid w:val="00B403A0"/>
    <w:rsid w:val="00C24049"/>
    <w:rsid w:val="00CD7CAF"/>
    <w:rsid w:val="00DC7092"/>
    <w:rsid w:val="00E1643F"/>
    <w:rsid w:val="00F55590"/>
    <w:rsid w:val="00F9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76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Heading2"/>
    <w:link w:val="Heading1Char"/>
    <w:uiPriority w:val="9"/>
    <w:qFormat/>
    <w:rsid w:val="005B6F8E"/>
    <w:pPr>
      <w:keepNext/>
      <w:keepLines/>
      <w:spacing w:before="240"/>
      <w:jc w:val="center"/>
      <w:outlineLvl w:val="0"/>
    </w:pPr>
    <w:rPr>
      <w:rFonts w:ascii="Arial" w:eastAsiaTheme="majorEastAsia" w:hAnsi="Arial" w:cstheme="majorBidi"/>
      <w:b/>
      <w:bCs/>
      <w:color w:val="005C8F"/>
      <w:sz w:val="72"/>
      <w:szCs w:val="32"/>
    </w:rPr>
  </w:style>
  <w:style w:type="paragraph" w:styleId="Heading2">
    <w:name w:val="heading 2"/>
    <w:basedOn w:val="Normal"/>
    <w:next w:val="Normal"/>
    <w:link w:val="Heading2Char"/>
    <w:uiPriority w:val="9"/>
    <w:semiHidden/>
    <w:unhideWhenUsed/>
    <w:qFormat/>
    <w:rsid w:val="002866D0"/>
    <w:pPr>
      <w:keepNext/>
      <w:keepLines/>
      <w:spacing w:before="40"/>
      <w:outlineLvl w:val="1"/>
    </w:pPr>
    <w:rPr>
      <w:rFonts w:asciiTheme="majorHAnsi" w:eastAsiaTheme="majorEastAsia" w:hAnsiTheme="majorHAnsi" w:cstheme="majorBidi"/>
      <w:color w:val="76023C" w:themeColor="accent1" w:themeShade="BF"/>
      <w:sz w:val="26"/>
      <w:szCs w:val="26"/>
    </w:rPr>
  </w:style>
  <w:style w:type="paragraph" w:styleId="Heading3">
    <w:name w:val="heading 3"/>
    <w:next w:val="Body"/>
    <w:rsid w:val="000E771F"/>
    <w:pPr>
      <w:pBdr>
        <w:top w:val="single" w:sz="6" w:space="3" w:color="099BDD"/>
      </w:pBdr>
      <w:spacing w:before="300" w:after="240" w:line="264" w:lineRule="auto"/>
      <w:outlineLvl w:val="2"/>
    </w:pPr>
    <w:rPr>
      <w:rFonts w:ascii="Arial" w:eastAsia="Corbel" w:hAnsi="Arial" w:cs="Corbel"/>
      <w:b/>
      <w:caps/>
      <w:color w:val="005C8F"/>
      <w:spacing w:val="15"/>
      <w:sz w:val="22"/>
      <w:szCs w:val="22"/>
      <w:u w:color="044D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spacing w:line="264" w:lineRule="auto"/>
    </w:pPr>
    <w:rPr>
      <w:rFonts w:ascii="Corbel" w:eastAsia="Corbel" w:hAnsi="Corbel" w:cs="Corbel"/>
      <w:caps/>
      <w:color w:val="099BDD"/>
      <w:spacing w:val="10"/>
      <w:sz w:val="52"/>
      <w:szCs w:val="52"/>
      <w:u w:color="099BDD"/>
    </w:rPr>
  </w:style>
  <w:style w:type="paragraph" w:customStyle="1" w:styleId="Body">
    <w:name w:val="Body"/>
    <w:pPr>
      <w:spacing w:before="120" w:after="200" w:line="264" w:lineRule="auto"/>
    </w:pPr>
    <w:rPr>
      <w:rFonts w:ascii="Corbel" w:eastAsia="Corbel" w:hAnsi="Corbel" w:cs="Corbel"/>
      <w:color w:val="000000"/>
      <w:sz w:val="22"/>
      <w:szCs w:val="22"/>
      <w:u w:color="000000"/>
    </w:rPr>
  </w:style>
  <w:style w:type="paragraph" w:customStyle="1" w:styleId="Heading">
    <w:name w:val="Heading"/>
    <w:next w:val="Body"/>
    <w:rsid w:val="005B6F8E"/>
    <w:pPr>
      <w:pBdr>
        <w:top w:val="single" w:sz="36" w:space="0" w:color="005C8F"/>
        <w:left w:val="single" w:sz="36" w:space="0" w:color="005C8F"/>
        <w:bottom w:val="single" w:sz="36" w:space="0" w:color="005C8F"/>
        <w:right w:val="single" w:sz="36" w:space="0" w:color="005C8F"/>
        <w:between w:val="none" w:sz="0" w:space="0" w:color="auto"/>
        <w:bar w:val="none" w:sz="0" w:color="auto"/>
      </w:pBdr>
      <w:shd w:val="clear" w:color="auto" w:fill="005C8F"/>
      <w:spacing w:before="360" w:after="360" w:line="264" w:lineRule="auto"/>
      <w:outlineLvl w:val="0"/>
    </w:pPr>
    <w:rPr>
      <w:rFonts w:ascii="Arial" w:eastAsia="Corbel" w:hAnsi="Arial" w:cs="Corbel"/>
      <w:b/>
      <w:caps/>
      <w:color w:val="FFFFFF" w:themeColor="background1"/>
      <w:spacing w:val="15"/>
      <w:sz w:val="22"/>
      <w:szCs w:val="22"/>
      <w:u w:color="FFFFFF"/>
    </w:rPr>
  </w:style>
  <w:style w:type="paragraph" w:styleId="ListParagraph">
    <w:name w:val="List Paragraph"/>
    <w:qFormat/>
    <w:pPr>
      <w:spacing w:before="120" w:after="200" w:line="264" w:lineRule="auto"/>
      <w:ind w:left="720"/>
    </w:pPr>
    <w:rPr>
      <w:rFonts w:ascii="Corbel" w:eastAsia="Corbel" w:hAnsi="Corbel" w:cs="Corbel"/>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2866D0"/>
    <w:pPr>
      <w:tabs>
        <w:tab w:val="center" w:pos="4680"/>
        <w:tab w:val="right" w:pos="9360"/>
      </w:tabs>
    </w:pPr>
  </w:style>
  <w:style w:type="character" w:customStyle="1" w:styleId="HeaderChar">
    <w:name w:val="Header Char"/>
    <w:basedOn w:val="DefaultParagraphFont"/>
    <w:link w:val="Header"/>
    <w:uiPriority w:val="99"/>
    <w:rsid w:val="002866D0"/>
    <w:rPr>
      <w:sz w:val="24"/>
      <w:szCs w:val="24"/>
    </w:rPr>
  </w:style>
  <w:style w:type="paragraph" w:styleId="Footer">
    <w:name w:val="footer"/>
    <w:basedOn w:val="Normal"/>
    <w:link w:val="FooterChar"/>
    <w:uiPriority w:val="99"/>
    <w:unhideWhenUsed/>
    <w:rsid w:val="002866D0"/>
    <w:pPr>
      <w:tabs>
        <w:tab w:val="center" w:pos="4680"/>
        <w:tab w:val="right" w:pos="9360"/>
      </w:tabs>
    </w:pPr>
  </w:style>
  <w:style w:type="character" w:customStyle="1" w:styleId="FooterChar">
    <w:name w:val="Footer Char"/>
    <w:basedOn w:val="DefaultParagraphFont"/>
    <w:link w:val="Footer"/>
    <w:uiPriority w:val="99"/>
    <w:rsid w:val="002866D0"/>
    <w:rPr>
      <w:sz w:val="24"/>
      <w:szCs w:val="24"/>
    </w:rPr>
  </w:style>
  <w:style w:type="paragraph" w:styleId="NoSpacing">
    <w:name w:val="No Spacing"/>
    <w:basedOn w:val="Body"/>
    <w:uiPriority w:val="1"/>
    <w:qFormat/>
    <w:rsid w:val="008858B1"/>
    <w:rPr>
      <w:rFonts w:ascii="Arial" w:hAnsi="Arial" w:cs="Arial"/>
    </w:rPr>
  </w:style>
  <w:style w:type="character" w:customStyle="1" w:styleId="Heading1Char">
    <w:name w:val="Heading 1 Char"/>
    <w:basedOn w:val="DefaultParagraphFont"/>
    <w:link w:val="Heading1"/>
    <w:uiPriority w:val="9"/>
    <w:rsid w:val="005B6F8E"/>
    <w:rPr>
      <w:rFonts w:ascii="Arial" w:eastAsiaTheme="majorEastAsia" w:hAnsi="Arial" w:cstheme="majorBidi"/>
      <w:b/>
      <w:bCs/>
      <w:color w:val="005C8F"/>
      <w:sz w:val="72"/>
      <w:szCs w:val="32"/>
    </w:rPr>
  </w:style>
  <w:style w:type="paragraph" w:customStyle="1" w:styleId="BasicParagraph">
    <w:name w:val="[Basic Paragraph]"/>
    <w:basedOn w:val="Normal"/>
    <w:uiPriority w:val="99"/>
    <w:rsid w:val="00F5559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textAlignment w:val="center"/>
    </w:pPr>
    <w:rPr>
      <w:rFonts w:ascii="Gotham-Book" w:hAnsi="Gotham-Book" w:cs="Gotham-Book"/>
      <w:color w:val="000000"/>
      <w:sz w:val="18"/>
      <w:szCs w:val="18"/>
    </w:rPr>
  </w:style>
  <w:style w:type="character" w:customStyle="1" w:styleId="Heading2Char">
    <w:name w:val="Heading 2 Char"/>
    <w:basedOn w:val="DefaultParagraphFont"/>
    <w:link w:val="Heading2"/>
    <w:uiPriority w:val="9"/>
    <w:semiHidden/>
    <w:rsid w:val="002866D0"/>
    <w:rPr>
      <w:rFonts w:asciiTheme="majorHAnsi" w:eastAsiaTheme="majorEastAsia" w:hAnsiTheme="majorHAnsi" w:cstheme="majorBidi"/>
      <w:color w:val="76023C" w:themeColor="accent1" w:themeShade="BF"/>
      <w:sz w:val="26"/>
      <w:szCs w:val="26"/>
    </w:rPr>
  </w:style>
  <w:style w:type="paragraph" w:customStyle="1" w:styleId="BulletedList">
    <w:name w:val="Bulleted List"/>
    <w:basedOn w:val="BasicParagraph"/>
    <w:uiPriority w:val="99"/>
    <w:rsid w:val="00F55590"/>
    <w:pPr>
      <w:suppressAutoHyphens/>
      <w:spacing w:after="100"/>
      <w:ind w:left="440" w:hanging="220"/>
    </w:pPr>
  </w:style>
  <w:style w:type="paragraph" w:customStyle="1" w:styleId="H2">
    <w:name w:val="H2"/>
    <w:basedOn w:val="Normal"/>
    <w:uiPriority w:val="99"/>
    <w:rsid w:val="00F55590"/>
    <w:pPr>
      <w:widowControl w:val="0"/>
      <w:pBdr>
        <w:top w:val="single" w:sz="6" w:space="17" w:color="ADC8E7"/>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20" w:after="40" w:line="256" w:lineRule="atLeast"/>
      <w:textAlignment w:val="center"/>
    </w:pPr>
    <w:rPr>
      <w:rFonts w:ascii="Gotham-Bold" w:hAnsi="Gotham-Bold" w:cs="Gotham-Bold"/>
      <w:b/>
      <w:bCs/>
      <w:caps/>
      <w:color w:val="0065A4"/>
      <w:sz w:val="20"/>
      <w:szCs w:val="20"/>
    </w:rPr>
  </w:style>
  <w:style w:type="paragraph" w:styleId="Subtitle">
    <w:name w:val="Subtitle"/>
    <w:basedOn w:val="NoSpacing"/>
    <w:next w:val="Normal"/>
    <w:link w:val="SubtitleChar"/>
    <w:uiPriority w:val="11"/>
    <w:qFormat/>
    <w:rsid w:val="008858B1"/>
    <w:rPr>
      <w:i/>
      <w:color w:val="7F7F7F" w:themeColor="text1" w:themeTint="80"/>
    </w:rPr>
  </w:style>
  <w:style w:type="character" w:customStyle="1" w:styleId="SubtitleChar">
    <w:name w:val="Subtitle Char"/>
    <w:basedOn w:val="DefaultParagraphFont"/>
    <w:link w:val="Subtitle"/>
    <w:uiPriority w:val="11"/>
    <w:rsid w:val="008858B1"/>
    <w:rPr>
      <w:rFonts w:ascii="Arial" w:eastAsia="Corbel" w:hAnsi="Arial" w:cs="Arial"/>
      <w:i/>
      <w:color w:val="7F7F7F" w:themeColor="text1" w:themeTint="80"/>
      <w:sz w:val="22"/>
      <w:szCs w:val="22"/>
      <w:u w:color="000000"/>
    </w:rPr>
  </w:style>
  <w:style w:type="character" w:styleId="SubtleEmphasis">
    <w:name w:val="Subtle Emphasis"/>
    <w:uiPriority w:val="19"/>
    <w:qFormat/>
    <w:rsid w:val="008858B1"/>
    <w:rPr>
      <w:rFonts w:ascii="Arial" w:hAnsi="Arial"/>
      <w:b/>
      <w:sz w:val="20"/>
    </w:rPr>
  </w:style>
  <w:style w:type="character" w:styleId="IntenseEmphasis">
    <w:name w:val="Intense Emphasis"/>
    <w:basedOn w:val="SubtleEmphasis"/>
    <w:uiPriority w:val="21"/>
    <w:qFormat/>
    <w:rsid w:val="008858B1"/>
    <w:rPr>
      <w:rFonts w:ascii="Arial" w:hAnsi="Arial"/>
      <w:b/>
      <w:bCs/>
      <w:iCs/>
      <w:color w:val="AF1F65"/>
      <w:sz w:val="20"/>
      <w:szCs w:val="20"/>
    </w:rPr>
  </w:style>
  <w:style w:type="character" w:styleId="Emphasis">
    <w:name w:val="Emphasis"/>
    <w:basedOn w:val="DefaultParagraphFont"/>
    <w:uiPriority w:val="20"/>
    <w:qFormat/>
    <w:rsid w:val="008858B1"/>
    <w:rPr>
      <w:rFonts w:ascii="Arial" w:hAnsi="Arial"/>
      <w:i/>
      <w:iCs/>
      <w:sz w:val="20"/>
    </w:rPr>
  </w:style>
  <w:style w:type="character" w:styleId="Strong">
    <w:name w:val="Strong"/>
    <w:basedOn w:val="IntenseEmphasis"/>
    <w:uiPriority w:val="22"/>
    <w:qFormat/>
    <w:rsid w:val="008858B1"/>
    <w:rPr>
      <w:rFonts w:ascii="Arial" w:hAnsi="Arial"/>
      <w:b/>
      <w:bCs/>
      <w:iCs/>
      <w:caps/>
      <w:color w:val="AF1F65"/>
      <w:sz w:val="20"/>
      <w:szCs w:val="20"/>
    </w:rPr>
  </w:style>
  <w:style w:type="paragraph" w:customStyle="1" w:styleId="DocName">
    <w:name w:val="Doc Name"/>
    <w:basedOn w:val="Heading1"/>
    <w:rsid w:val="005B6F8E"/>
    <w:pPr>
      <w:spacing w:after="240"/>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1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CO Light (Orange)">
  <a:themeElements>
    <a:clrScheme name="Custom 1">
      <a:dk1>
        <a:sysClr val="windowText" lastClr="000000"/>
      </a:dk1>
      <a:lt1>
        <a:sysClr val="window" lastClr="FFFFFF"/>
      </a:lt1>
      <a:dk2>
        <a:srgbClr val="135389"/>
      </a:dk2>
      <a:lt2>
        <a:srgbClr val="9BBEE1"/>
      </a:lt2>
      <a:accent1>
        <a:srgbClr val="9E0352"/>
      </a:accent1>
      <a:accent2>
        <a:srgbClr val="EB561C"/>
      </a:accent2>
      <a:accent3>
        <a:srgbClr val="D8DE17"/>
      </a:accent3>
      <a:accent4>
        <a:srgbClr val="26A53A"/>
      </a:accent4>
      <a:accent5>
        <a:srgbClr val="595D5E"/>
      </a:accent5>
      <a:accent6>
        <a:srgbClr val="9D9C96"/>
      </a:accent6>
      <a:hlink>
        <a:srgbClr val="9E0352"/>
      </a:hlink>
      <a:folHlink>
        <a:srgbClr val="9E035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Karlstad</cp:lastModifiedBy>
  <cp:revision>4</cp:revision>
  <dcterms:created xsi:type="dcterms:W3CDTF">2016-05-02T16:32:00Z</dcterms:created>
  <dcterms:modified xsi:type="dcterms:W3CDTF">2019-10-13T20:58:00Z</dcterms:modified>
</cp:coreProperties>
</file>